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35D6" w14:textId="55897988" w:rsidR="00A722F1" w:rsidRDefault="00E12856" w:rsidP="00AA625D">
      <w:pPr>
        <w:jc w:val="both"/>
      </w:pPr>
      <w:r>
        <w:rPr>
          <w:noProof/>
        </w:rPr>
        <w:drawing>
          <wp:anchor distT="0" distB="0" distL="114300" distR="114300" simplePos="0" relativeHeight="251658240" behindDoc="0" locked="0" layoutInCell="0" allowOverlap="1" wp14:anchorId="45C12B70" wp14:editId="0764E10C">
            <wp:simplePos x="0" y="0"/>
            <wp:positionH relativeFrom="margin">
              <wp:align>left</wp:align>
            </wp:positionH>
            <wp:positionV relativeFrom="margin">
              <wp:posOffset>71755</wp:posOffset>
            </wp:positionV>
            <wp:extent cx="2698750" cy="809625"/>
            <wp:effectExtent l="0" t="0" r="6350" b="9525"/>
            <wp:wrapSquare wrapText="bothSides"/>
            <wp:docPr id="2" name="Image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Une image contenant texte, clipart&#10;&#10;Description générée automatiquement"/>
                    <pic:cNvPicPr>
                      <a:picLocks noChangeAspect="1" noChangeArrowheads="1"/>
                    </pic:cNvPicPr>
                  </pic:nvPicPr>
                  <pic:blipFill>
                    <a:blip r:embed="rId11"/>
                    <a:stretch>
                      <a:fillRect/>
                    </a:stretch>
                  </pic:blipFill>
                  <pic:spPr bwMode="auto">
                    <a:xfrm>
                      <a:off x="0" y="0"/>
                      <a:ext cx="2698750" cy="809625"/>
                    </a:xfrm>
                    <a:prstGeom prst="rect">
                      <a:avLst/>
                    </a:prstGeom>
                  </pic:spPr>
                </pic:pic>
              </a:graphicData>
            </a:graphic>
            <wp14:sizeRelH relativeFrom="margin">
              <wp14:pctWidth>0</wp14:pctWidth>
            </wp14:sizeRelH>
            <wp14:sizeRelV relativeFrom="margin">
              <wp14:pctHeight>0</wp14:pctHeight>
            </wp14:sizeRelV>
          </wp:anchor>
        </w:drawing>
      </w:r>
      <w:r w:rsidR="003F31BE">
        <w:rPr>
          <w:noProof/>
        </w:rPr>
        <mc:AlternateContent>
          <mc:Choice Requires="wps">
            <w:drawing>
              <wp:anchor distT="45720" distB="45720" distL="114300" distR="114300" simplePos="0" relativeHeight="251658241" behindDoc="0" locked="0" layoutInCell="1" allowOverlap="1" wp14:anchorId="073179DF" wp14:editId="56D8344F">
                <wp:simplePos x="0" y="0"/>
                <wp:positionH relativeFrom="column">
                  <wp:posOffset>4192905</wp:posOffset>
                </wp:positionH>
                <wp:positionV relativeFrom="paragraph">
                  <wp:posOffset>3810</wp:posOffset>
                </wp:positionV>
                <wp:extent cx="2286000" cy="112649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26490"/>
                        </a:xfrm>
                        <a:prstGeom prst="rect">
                          <a:avLst/>
                        </a:prstGeom>
                        <a:solidFill>
                          <a:srgbClr val="FFFFFF"/>
                        </a:solidFill>
                        <a:ln w="9525">
                          <a:noFill/>
                          <a:miter lim="800000"/>
                          <a:headEnd/>
                          <a:tailEnd/>
                        </a:ln>
                      </wps:spPr>
                      <wps:txbx>
                        <w:txbxContent>
                          <w:p w14:paraId="1DE6B236" w14:textId="0C95609B" w:rsidR="003F31BE" w:rsidRPr="003F31BE" w:rsidRDefault="003F31BE">
                            <w:r w:rsidRPr="003F31BE">
                              <w:rPr>
                                <w:noProof/>
                              </w:rPr>
                              <w:drawing>
                                <wp:inline distT="0" distB="0" distL="0" distR="0" wp14:anchorId="0945AAB9" wp14:editId="50B32385">
                                  <wp:extent cx="1977656" cy="1037223"/>
                                  <wp:effectExtent l="0" t="0" r="3810" b="0"/>
                                  <wp:docPr id="1605599744" name="Image 1" descr="Une image contenant Police, Graphique, graphism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9744" name="Image 1" descr="Une image contenant Police, Graphique, graphisme, typographi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626" cy="1044550"/>
                                          </a:xfrm>
                                          <a:prstGeom prst="rect">
                                            <a:avLst/>
                                          </a:prstGeom>
                                          <a:noFill/>
                                          <a:ln>
                                            <a:noFill/>
                                          </a:ln>
                                        </pic:spPr>
                                      </pic:pic>
                                    </a:graphicData>
                                  </a:graphic>
                                </wp:inline>
                              </w:drawing>
                            </w:r>
                          </w:p>
                          <w:p w14:paraId="20BC31DC" w14:textId="77777777" w:rsidR="003F31BE" w:rsidRPr="003F31BE" w:rsidRDefault="003F3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179DF" id="_x0000_t202" coordsize="21600,21600" o:spt="202" path="m,l,21600r21600,l21600,xe">
                <v:stroke joinstyle="miter"/>
                <v:path gradientshapeok="t" o:connecttype="rect"/>
              </v:shapetype>
              <v:shape id="Zone de texte 2" o:spid="_x0000_s1026" type="#_x0000_t202" style="position:absolute;left:0;text-align:left;margin-left:330.15pt;margin-top:.3pt;width:180pt;height:88.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" stroked="f">
                <v:textbox>
                  <w:txbxContent>
                    <w:p w14:paraId="1DE6B236" w14:textId="0C95609B" w:rsidR="003F31BE" w:rsidRPr="003F31BE" w:rsidRDefault="003F31BE">
                      <w:r w:rsidRPr="003F31BE">
                        <w:rPr>
                          <w:noProof/>
                        </w:rPr>
                        <w:drawing>
                          <wp:inline distT="0" distB="0" distL="0" distR="0" wp14:anchorId="0945AAB9" wp14:editId="50B32385">
                            <wp:extent cx="1977656" cy="1037223"/>
                            <wp:effectExtent l="0" t="0" r="3810" b="0"/>
                            <wp:docPr id="1605599744" name="Image 1" descr="Une image contenant Police, Graphique, graphism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9744" name="Image 1" descr="Une image contenant Police, Graphique, graphisme, typographi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626" cy="1044550"/>
                                    </a:xfrm>
                                    <a:prstGeom prst="rect">
                                      <a:avLst/>
                                    </a:prstGeom>
                                    <a:noFill/>
                                    <a:ln>
                                      <a:noFill/>
                                    </a:ln>
                                  </pic:spPr>
                                </pic:pic>
                              </a:graphicData>
                            </a:graphic>
                          </wp:inline>
                        </w:drawing>
                      </w:r>
                    </w:p>
                    <w:p w14:paraId="20BC31DC" w14:textId="77777777" w:rsidR="003F31BE" w:rsidRPr="003F31BE" w:rsidRDefault="003F31BE"/>
                  </w:txbxContent>
                </v:textbox>
                <w10:wrap type="square"/>
              </v:shape>
            </w:pict>
          </mc:Fallback>
        </mc:AlternateContent>
      </w:r>
    </w:p>
    <w:p w14:paraId="4F0B1B98" w14:textId="77777777" w:rsidR="00A722F1" w:rsidRDefault="00A722F1" w:rsidP="00AA625D">
      <w:pPr>
        <w:jc w:val="both"/>
      </w:pPr>
    </w:p>
    <w:p w14:paraId="27968C3F" w14:textId="77777777" w:rsidR="00A722F1" w:rsidRDefault="00A722F1" w:rsidP="00AA625D">
      <w:pPr>
        <w:jc w:val="both"/>
      </w:pPr>
    </w:p>
    <w:p w14:paraId="6B5B3274" w14:textId="2A315B63" w:rsidR="00A722F1" w:rsidRDefault="00A722F1" w:rsidP="00AA625D">
      <w:pPr>
        <w:jc w:val="both"/>
      </w:pPr>
    </w:p>
    <w:p w14:paraId="13C19196" w14:textId="77777777" w:rsidR="003F31BE" w:rsidRDefault="003F31BE" w:rsidP="00AA625D">
      <w:pPr>
        <w:jc w:val="both"/>
      </w:pPr>
    </w:p>
    <w:p w14:paraId="4CDF8909" w14:textId="5AE7439B" w:rsidR="003F31BE" w:rsidRDefault="003F31BE" w:rsidP="00AA625D">
      <w:pPr>
        <w:jc w:val="both"/>
      </w:pPr>
    </w:p>
    <w:p w14:paraId="51811884" w14:textId="301FF868" w:rsidR="005A065E" w:rsidRDefault="005A065E" w:rsidP="00AA625D">
      <w:pPr>
        <w:jc w:val="both"/>
      </w:pPr>
    </w:p>
    <w:p w14:paraId="0B5B843D" w14:textId="77777777" w:rsidR="0059088E" w:rsidRDefault="0059088E" w:rsidP="003F31BE">
      <w:pPr>
        <w:suppressAutoHyphens/>
        <w:jc w:val="right"/>
        <w:rPr>
          <w:rFonts w:ascii="Arial" w:hAnsi="Arial" w:cs="Arial"/>
          <w:color w:val="FAB50C"/>
          <w:sz w:val="32"/>
          <w:szCs w:val="32"/>
        </w:rPr>
      </w:pPr>
    </w:p>
    <w:p w14:paraId="18EE3BD7" w14:textId="632B334A" w:rsidR="009B3DC7" w:rsidRDefault="005A548F" w:rsidP="003F31BE">
      <w:pPr>
        <w:suppressAutoHyphens/>
        <w:jc w:val="right"/>
        <w:rPr>
          <w:rFonts w:ascii="Arial" w:hAnsi="Arial" w:cs="Arial"/>
          <w:color w:val="FAB50C"/>
          <w:sz w:val="32"/>
          <w:szCs w:val="32"/>
        </w:rPr>
      </w:pPr>
      <w:r w:rsidRPr="00F92C49">
        <w:rPr>
          <w:rFonts w:ascii="Arial" w:hAnsi="Arial" w:cs="Arial"/>
          <w:color w:val="FAB50C"/>
          <w:sz w:val="32"/>
          <w:szCs w:val="32"/>
        </w:rPr>
        <w:t>COMMUNIQU</w:t>
      </w:r>
      <w:r w:rsidR="00F92C49" w:rsidRPr="001E6090">
        <w:rPr>
          <w:rFonts w:ascii="Arial" w:hAnsi="Arial" w:cs="Arial"/>
          <w:color w:val="FAB50C"/>
          <w:sz w:val="32"/>
          <w:szCs w:val="32"/>
        </w:rPr>
        <w:t>É</w:t>
      </w:r>
      <w:r w:rsidRPr="00F92C49">
        <w:rPr>
          <w:rFonts w:ascii="Arial" w:hAnsi="Arial" w:cs="Arial"/>
          <w:color w:val="FAB50C"/>
          <w:sz w:val="32"/>
          <w:szCs w:val="32"/>
        </w:rPr>
        <w:t xml:space="preserve"> DE PRESSE</w:t>
      </w:r>
    </w:p>
    <w:p w14:paraId="27FF35DF" w14:textId="77777777" w:rsidR="0059088E" w:rsidRPr="00F92C49" w:rsidRDefault="0059088E" w:rsidP="003F31BE">
      <w:pPr>
        <w:suppressAutoHyphens/>
        <w:jc w:val="right"/>
        <w:rPr>
          <w:rFonts w:ascii="Arial" w:hAnsi="Arial" w:cs="Arial"/>
          <w:color w:val="FAB50C"/>
          <w:sz w:val="32"/>
          <w:szCs w:val="32"/>
        </w:rPr>
      </w:pPr>
    </w:p>
    <w:p w14:paraId="05935471" w14:textId="4E71A51A" w:rsidR="007A017F" w:rsidRPr="005A548F" w:rsidRDefault="007A017F" w:rsidP="00625E9F">
      <w:pPr>
        <w:suppressAutoHyphens/>
        <w:rPr>
          <w:rFonts w:ascii="Arial" w:hAnsi="Arial" w:cs="Arial"/>
          <w:color w:val="009999"/>
          <w:sz w:val="36"/>
          <w:szCs w:val="36"/>
        </w:rPr>
      </w:pPr>
    </w:p>
    <w:p w14:paraId="6B823410" w14:textId="77777777" w:rsidR="00751E59" w:rsidRDefault="00F92C49" w:rsidP="00D24F01">
      <w:pPr>
        <w:suppressAutoHyphens/>
        <w:jc w:val="center"/>
        <w:rPr>
          <w:rFonts w:ascii="Arial" w:hAnsi="Arial" w:cs="Arial"/>
          <w:color w:val="009999"/>
          <w:sz w:val="36"/>
          <w:szCs w:val="36"/>
        </w:rPr>
      </w:pPr>
      <w:r>
        <w:rPr>
          <w:rFonts w:ascii="Arial" w:hAnsi="Arial" w:cs="Arial"/>
          <w:color w:val="009999"/>
          <w:sz w:val="36"/>
          <w:szCs w:val="36"/>
        </w:rPr>
        <w:t xml:space="preserve">SBM Life </w:t>
      </w:r>
      <w:r w:rsidR="005A548F" w:rsidRPr="005A548F">
        <w:rPr>
          <w:rFonts w:ascii="Arial" w:hAnsi="Arial" w:cs="Arial"/>
          <w:color w:val="009999"/>
          <w:sz w:val="36"/>
          <w:szCs w:val="36"/>
        </w:rPr>
        <w:t xml:space="preserve">Science et Harpe </w:t>
      </w:r>
      <w:proofErr w:type="spellStart"/>
      <w:r w:rsidR="005A548F" w:rsidRPr="005A548F">
        <w:rPr>
          <w:rFonts w:ascii="Arial" w:hAnsi="Arial" w:cs="Arial"/>
          <w:color w:val="009999"/>
          <w:sz w:val="36"/>
          <w:szCs w:val="36"/>
        </w:rPr>
        <w:t>Bioherbicide</w:t>
      </w:r>
      <w:proofErr w:type="spellEnd"/>
      <w:r w:rsidR="005A548F" w:rsidRPr="005A548F">
        <w:rPr>
          <w:rFonts w:ascii="Arial" w:hAnsi="Arial" w:cs="Arial"/>
          <w:color w:val="009999"/>
          <w:sz w:val="36"/>
          <w:szCs w:val="36"/>
        </w:rPr>
        <w:t xml:space="preserve"> Solutions s'associent pour proposer aux consommateurs un produit naturel</w:t>
      </w:r>
      <w:r w:rsidR="00C1545D">
        <w:rPr>
          <w:rFonts w:ascii="Arial" w:hAnsi="Arial" w:cs="Arial"/>
          <w:color w:val="009999"/>
          <w:sz w:val="36"/>
          <w:szCs w:val="36"/>
        </w:rPr>
        <w:t xml:space="preserve">, </w:t>
      </w:r>
      <w:r w:rsidR="005A548F" w:rsidRPr="005A548F">
        <w:rPr>
          <w:rFonts w:ascii="Arial" w:hAnsi="Arial" w:cs="Arial"/>
          <w:color w:val="009999"/>
          <w:sz w:val="36"/>
          <w:szCs w:val="36"/>
        </w:rPr>
        <w:t>nouvelle génération</w:t>
      </w:r>
      <w:r w:rsidR="0059088E">
        <w:rPr>
          <w:rFonts w:ascii="Arial" w:hAnsi="Arial" w:cs="Arial"/>
          <w:color w:val="009999"/>
          <w:sz w:val="36"/>
          <w:szCs w:val="36"/>
        </w:rPr>
        <w:t>,</w:t>
      </w:r>
      <w:r w:rsidR="005A548F" w:rsidRPr="005A548F">
        <w:rPr>
          <w:rFonts w:ascii="Arial" w:hAnsi="Arial" w:cs="Arial"/>
          <w:color w:val="009999"/>
          <w:sz w:val="36"/>
          <w:szCs w:val="36"/>
        </w:rPr>
        <w:t xml:space="preserve"> destiné à lutter contre les mauvaises herbes </w:t>
      </w:r>
    </w:p>
    <w:p w14:paraId="0D2F5AA7" w14:textId="5A7E82A4" w:rsidR="007F2EFD" w:rsidRPr="005A548F" w:rsidRDefault="005A548F" w:rsidP="00751E59">
      <w:pPr>
        <w:suppressAutoHyphens/>
        <w:jc w:val="center"/>
        <w:rPr>
          <w:rFonts w:ascii="Arial" w:hAnsi="Arial" w:cs="Arial"/>
          <w:color w:val="009999"/>
          <w:sz w:val="36"/>
          <w:szCs w:val="36"/>
        </w:rPr>
      </w:pPr>
      <w:r w:rsidRPr="005A548F">
        <w:rPr>
          <w:rFonts w:ascii="Arial" w:hAnsi="Arial" w:cs="Arial"/>
          <w:color w:val="009999"/>
          <w:sz w:val="36"/>
          <w:szCs w:val="36"/>
        </w:rPr>
        <w:t>dans les jardins et les potagers.</w:t>
      </w:r>
    </w:p>
    <w:p w14:paraId="3642AC57" w14:textId="77777777" w:rsidR="00752D89" w:rsidRPr="005A548F" w:rsidRDefault="00752D89" w:rsidP="00AA625D">
      <w:pPr>
        <w:jc w:val="both"/>
        <w:rPr>
          <w:rFonts w:ascii="Arial" w:hAnsi="Arial" w:cs="Arial"/>
          <w:color w:val="007FBC"/>
          <w:sz w:val="35"/>
          <w:szCs w:val="35"/>
        </w:rPr>
      </w:pPr>
    </w:p>
    <w:p w14:paraId="522B04DB" w14:textId="77777777" w:rsidR="006D1BD5" w:rsidRPr="005A548F" w:rsidRDefault="006D1BD5" w:rsidP="00AA625D">
      <w:pPr>
        <w:jc w:val="both"/>
      </w:pPr>
    </w:p>
    <w:p w14:paraId="630D04A1" w14:textId="4AC1BDBD" w:rsidR="00E53D36" w:rsidRPr="00E53D36" w:rsidRDefault="00BA1A74" w:rsidP="00E53D36">
      <w:pPr>
        <w:rPr>
          <w:rFonts w:ascii="Arial" w:hAnsi="Arial" w:cs="Arial"/>
          <w:b/>
          <w:bCs/>
          <w:i/>
          <w:iCs/>
          <w:color w:val="000000" w:themeColor="text1"/>
          <w:sz w:val="22"/>
          <w:szCs w:val="22"/>
        </w:rPr>
      </w:pPr>
      <w:r w:rsidRPr="00E53D36">
        <w:rPr>
          <w:rFonts w:ascii="Arial" w:hAnsi="Arial" w:cs="Arial"/>
          <w:b/>
          <w:bCs/>
          <w:i/>
          <w:iCs/>
          <w:color w:val="000000" w:themeColor="text1"/>
          <w:sz w:val="22"/>
          <w:szCs w:val="22"/>
        </w:rPr>
        <w:t xml:space="preserve">CARY, NC </w:t>
      </w:r>
      <w:r w:rsidR="005A548F" w:rsidRPr="00E53D36">
        <w:rPr>
          <w:rFonts w:ascii="Arial" w:hAnsi="Arial" w:cs="Arial"/>
          <w:b/>
          <w:bCs/>
          <w:i/>
          <w:iCs/>
          <w:color w:val="000000" w:themeColor="text1"/>
          <w:sz w:val="22"/>
          <w:szCs w:val="22"/>
        </w:rPr>
        <w:t>10 Mars</w:t>
      </w:r>
      <w:r w:rsidR="004B1A1A" w:rsidRPr="00E53D36">
        <w:rPr>
          <w:rFonts w:ascii="Arial" w:hAnsi="Arial" w:cs="Arial"/>
          <w:b/>
          <w:bCs/>
          <w:i/>
          <w:iCs/>
          <w:color w:val="000000" w:themeColor="text1"/>
          <w:sz w:val="22"/>
          <w:szCs w:val="22"/>
        </w:rPr>
        <w:t>, 202</w:t>
      </w:r>
      <w:r w:rsidR="00A6121E" w:rsidRPr="00E53D36">
        <w:rPr>
          <w:rFonts w:ascii="Arial" w:hAnsi="Arial" w:cs="Arial"/>
          <w:b/>
          <w:bCs/>
          <w:i/>
          <w:iCs/>
          <w:color w:val="000000" w:themeColor="text1"/>
          <w:sz w:val="22"/>
          <w:szCs w:val="22"/>
        </w:rPr>
        <w:t>6</w:t>
      </w:r>
      <w:r w:rsidR="004B1A1A" w:rsidRPr="00E53D36">
        <w:rPr>
          <w:rFonts w:ascii="Arial" w:hAnsi="Arial" w:cs="Arial"/>
          <w:b/>
          <w:bCs/>
          <w:i/>
          <w:iCs/>
          <w:color w:val="000000" w:themeColor="text1"/>
          <w:sz w:val="22"/>
          <w:szCs w:val="22"/>
        </w:rPr>
        <w:t xml:space="preserve"> –</w:t>
      </w:r>
      <w:r w:rsidR="00E53D36" w:rsidRPr="00E53D36">
        <w:rPr>
          <w:rFonts w:ascii="Arial" w:hAnsi="Arial" w:cs="Arial"/>
          <w:b/>
          <w:bCs/>
          <w:i/>
          <w:iCs/>
          <w:color w:val="000000" w:themeColor="text1"/>
          <w:sz w:val="22"/>
          <w:szCs w:val="22"/>
        </w:rPr>
        <w:t>SBM Life Science (« SBM »), leader mondial dans le domaine d</w:t>
      </w:r>
      <w:r w:rsidR="00C1545D">
        <w:rPr>
          <w:rFonts w:ascii="Arial" w:hAnsi="Arial" w:cs="Arial"/>
          <w:b/>
          <w:bCs/>
          <w:i/>
          <w:iCs/>
          <w:color w:val="000000" w:themeColor="text1"/>
          <w:sz w:val="22"/>
          <w:szCs w:val="22"/>
        </w:rPr>
        <w:t xml:space="preserve">u jardin et de la </w:t>
      </w:r>
      <w:r w:rsidR="00E53D36" w:rsidRPr="00E53D36">
        <w:rPr>
          <w:rFonts w:ascii="Arial" w:hAnsi="Arial" w:cs="Arial"/>
          <w:b/>
          <w:bCs/>
          <w:i/>
          <w:iCs/>
          <w:color w:val="000000" w:themeColor="text1"/>
          <w:sz w:val="22"/>
          <w:szCs w:val="22"/>
        </w:rPr>
        <w:t xml:space="preserve">maison et Harpe </w:t>
      </w:r>
      <w:proofErr w:type="spellStart"/>
      <w:r w:rsidR="00E53D36" w:rsidRPr="00E53D36">
        <w:rPr>
          <w:rFonts w:ascii="Arial" w:hAnsi="Arial" w:cs="Arial"/>
          <w:b/>
          <w:bCs/>
          <w:i/>
          <w:iCs/>
          <w:color w:val="000000" w:themeColor="text1"/>
          <w:sz w:val="22"/>
          <w:szCs w:val="22"/>
        </w:rPr>
        <w:t>Bioherbicide</w:t>
      </w:r>
      <w:proofErr w:type="spellEnd"/>
      <w:r w:rsidR="00E53D36" w:rsidRPr="00E53D36">
        <w:rPr>
          <w:rFonts w:ascii="Arial" w:hAnsi="Arial" w:cs="Arial"/>
          <w:b/>
          <w:bCs/>
          <w:i/>
          <w:iCs/>
          <w:color w:val="000000" w:themeColor="text1"/>
          <w:sz w:val="22"/>
          <w:szCs w:val="22"/>
        </w:rPr>
        <w:t xml:space="preserve"> Solutions, Inc. (« Harpe »), pionnier dans le </w:t>
      </w:r>
      <w:r w:rsidR="00C1545D">
        <w:rPr>
          <w:rFonts w:ascii="Arial" w:hAnsi="Arial" w:cs="Arial"/>
          <w:b/>
          <w:bCs/>
          <w:i/>
          <w:iCs/>
          <w:color w:val="000000" w:themeColor="text1"/>
          <w:sz w:val="22"/>
          <w:szCs w:val="22"/>
        </w:rPr>
        <w:t xml:space="preserve">secteur </w:t>
      </w:r>
      <w:r w:rsidR="00E53D36" w:rsidRPr="00E53D36">
        <w:rPr>
          <w:rFonts w:ascii="Arial" w:hAnsi="Arial" w:cs="Arial"/>
          <w:b/>
          <w:bCs/>
          <w:i/>
          <w:iCs/>
          <w:color w:val="000000" w:themeColor="text1"/>
          <w:sz w:val="22"/>
          <w:szCs w:val="22"/>
        </w:rPr>
        <w:t xml:space="preserve"> des herbicides biologiques naturels, ont annoncé aujourd'hui la conclusion d'un accord de développement stratégique visant à </w:t>
      </w:r>
      <w:proofErr w:type="spellStart"/>
      <w:r w:rsidR="00E53D36" w:rsidRPr="00E53D36">
        <w:rPr>
          <w:rFonts w:ascii="Arial" w:hAnsi="Arial" w:cs="Arial"/>
          <w:b/>
          <w:bCs/>
          <w:i/>
          <w:iCs/>
          <w:color w:val="000000" w:themeColor="text1"/>
          <w:sz w:val="22"/>
          <w:szCs w:val="22"/>
        </w:rPr>
        <w:t>co-développer</w:t>
      </w:r>
      <w:proofErr w:type="spellEnd"/>
      <w:r w:rsidR="00E53D36" w:rsidRPr="00E53D36">
        <w:rPr>
          <w:rFonts w:ascii="Arial" w:hAnsi="Arial" w:cs="Arial"/>
          <w:b/>
          <w:bCs/>
          <w:i/>
          <w:iCs/>
          <w:color w:val="000000" w:themeColor="text1"/>
          <w:sz w:val="22"/>
          <w:szCs w:val="22"/>
        </w:rPr>
        <w:t xml:space="preserve"> et commercialiser une nouvelle génération de solutions naturelles de lutte contre les mauvaises herbes. Cette collaboration vise à répondre aux besoins en constante évolution des propriétaires </w:t>
      </w:r>
      <w:r w:rsidR="003A4BA9">
        <w:rPr>
          <w:rFonts w:ascii="Arial" w:hAnsi="Arial" w:cs="Arial"/>
          <w:b/>
          <w:bCs/>
          <w:i/>
          <w:iCs/>
          <w:color w:val="000000" w:themeColor="text1"/>
          <w:sz w:val="22"/>
          <w:szCs w:val="22"/>
        </w:rPr>
        <w:t xml:space="preserve">de maisons </w:t>
      </w:r>
      <w:r w:rsidR="00E53D36" w:rsidRPr="00E53D36">
        <w:rPr>
          <w:rFonts w:ascii="Arial" w:hAnsi="Arial" w:cs="Arial"/>
          <w:b/>
          <w:bCs/>
          <w:i/>
          <w:iCs/>
          <w:color w:val="000000" w:themeColor="text1"/>
          <w:sz w:val="22"/>
          <w:szCs w:val="22"/>
        </w:rPr>
        <w:t>et jardiniers qui exigent des alternatives efficaces et naturelles.</w:t>
      </w:r>
    </w:p>
    <w:p w14:paraId="05778B67" w14:textId="77777777" w:rsidR="00E53D36" w:rsidRPr="00E53D36" w:rsidRDefault="00E53D36" w:rsidP="00E53D36">
      <w:pPr>
        <w:rPr>
          <w:rFonts w:ascii="Arial" w:hAnsi="Arial" w:cs="Arial"/>
          <w:b/>
          <w:bCs/>
          <w:i/>
          <w:iCs/>
          <w:color w:val="000000" w:themeColor="text1"/>
          <w:sz w:val="22"/>
          <w:szCs w:val="22"/>
        </w:rPr>
      </w:pPr>
    </w:p>
    <w:p w14:paraId="07622BF0" w14:textId="4E6ABA54" w:rsidR="00E53D36" w:rsidRPr="00E53D36" w:rsidRDefault="00E53D36" w:rsidP="00E53D36">
      <w:pPr>
        <w:spacing w:before="100" w:beforeAutospacing="1" w:after="100" w:afterAutospacing="1"/>
        <w:jc w:val="both"/>
        <w:rPr>
          <w:rFonts w:ascii="Arial" w:eastAsia="Times New Roman" w:hAnsi="Arial" w:cs="Arial"/>
          <w:kern w:val="0"/>
          <w:sz w:val="22"/>
          <w:szCs w:val="22"/>
          <w:lang w:eastAsia="fr-FR"/>
          <w14:ligatures w14:val="none"/>
        </w:rPr>
      </w:pPr>
      <w:r w:rsidRPr="00E53D36">
        <w:rPr>
          <w:rFonts w:ascii="Arial" w:eastAsia="Times New Roman" w:hAnsi="Arial" w:cs="Arial"/>
          <w:kern w:val="0"/>
          <w:sz w:val="22"/>
          <w:szCs w:val="22"/>
          <w:lang w:eastAsia="fr-FR"/>
          <w14:ligatures w14:val="none"/>
        </w:rPr>
        <w:t xml:space="preserve">Ce partenariat porte sur le développement de plusieurs produits </w:t>
      </w:r>
      <w:proofErr w:type="spellStart"/>
      <w:r w:rsidRPr="00E53D36">
        <w:rPr>
          <w:rFonts w:ascii="Arial" w:eastAsia="Times New Roman" w:hAnsi="Arial" w:cs="Arial"/>
          <w:kern w:val="0"/>
          <w:sz w:val="22"/>
          <w:szCs w:val="22"/>
          <w:lang w:eastAsia="fr-FR"/>
          <w14:ligatures w14:val="none"/>
        </w:rPr>
        <w:t>bioherbicides</w:t>
      </w:r>
      <w:proofErr w:type="spellEnd"/>
      <w:r w:rsidRPr="00E53D36">
        <w:rPr>
          <w:rFonts w:ascii="Arial" w:eastAsia="Times New Roman" w:hAnsi="Arial" w:cs="Arial"/>
          <w:kern w:val="0"/>
          <w:sz w:val="22"/>
          <w:szCs w:val="22"/>
          <w:lang w:eastAsia="fr-FR"/>
          <w14:ligatures w14:val="none"/>
        </w:rPr>
        <w:t xml:space="preserve"> naturels,</w:t>
      </w:r>
      <w:r w:rsidR="00FD1075">
        <w:rPr>
          <w:rFonts w:ascii="Arial" w:eastAsia="Times New Roman" w:hAnsi="Arial" w:cs="Arial"/>
          <w:kern w:val="0"/>
          <w:sz w:val="22"/>
          <w:szCs w:val="22"/>
          <w:lang w:eastAsia="fr-FR"/>
          <w14:ligatures w14:val="none"/>
        </w:rPr>
        <w:t xml:space="preserve"> </w:t>
      </w:r>
      <w:r w:rsidRPr="00E53D36">
        <w:rPr>
          <w:rFonts w:ascii="Arial" w:eastAsia="Times New Roman" w:hAnsi="Arial" w:cs="Arial"/>
          <w:kern w:val="0"/>
          <w:sz w:val="22"/>
          <w:szCs w:val="22"/>
          <w:lang w:eastAsia="fr-FR"/>
          <w14:ligatures w14:val="none"/>
        </w:rPr>
        <w:t xml:space="preserve">notamment des </w:t>
      </w:r>
      <w:r w:rsidR="00345779">
        <w:rPr>
          <w:rFonts w:ascii="Arial" w:eastAsia="Times New Roman" w:hAnsi="Arial" w:cs="Arial"/>
          <w:kern w:val="0"/>
          <w:sz w:val="22"/>
          <w:szCs w:val="22"/>
          <w:lang w:eastAsia="fr-FR"/>
          <w14:ligatures w14:val="none"/>
        </w:rPr>
        <w:t>solutions</w:t>
      </w:r>
      <w:r w:rsidRPr="00E53D36">
        <w:rPr>
          <w:rFonts w:ascii="Arial" w:eastAsia="Times New Roman" w:hAnsi="Arial" w:cs="Arial"/>
          <w:kern w:val="0"/>
          <w:sz w:val="22"/>
          <w:szCs w:val="22"/>
          <w:lang w:eastAsia="fr-FR"/>
          <w14:ligatures w14:val="none"/>
        </w:rPr>
        <w:t xml:space="preserve"> à risque minimal exemptés des exigences d'enregistrement de l'EPA. En tirant parti de ces voies réglementaires, Harpe et SBM entendent accélérer les longs délais généralement associés aux produits chimiques de synthèse, afin de mettre plus rapidement sur le marché américain des solutions naturelles hautement performantes. Ces produits à venir offriront aux consommateurs des alternatives rapides et efficaces pour le désherbage général et le contrôle de la mousse. </w:t>
      </w:r>
    </w:p>
    <w:p w14:paraId="7EB865CF" w14:textId="12DA8B1D" w:rsidR="00E53D36" w:rsidRPr="00AE1C63" w:rsidRDefault="00E53D36" w:rsidP="00E53D36">
      <w:pPr>
        <w:spacing w:before="100" w:beforeAutospacing="1" w:after="100" w:afterAutospacing="1"/>
        <w:jc w:val="both"/>
        <w:rPr>
          <w:rFonts w:ascii="Arial" w:eastAsia="Times New Roman" w:hAnsi="Arial" w:cs="Arial"/>
          <w:i/>
          <w:iCs/>
          <w:kern w:val="0"/>
          <w:sz w:val="22"/>
          <w:szCs w:val="22"/>
          <w:lang w:eastAsia="fr-FR"/>
          <w14:ligatures w14:val="none"/>
        </w:rPr>
      </w:pPr>
      <w:r w:rsidRPr="00AE1C63">
        <w:rPr>
          <w:rFonts w:ascii="Arial" w:eastAsia="Times New Roman" w:hAnsi="Arial" w:cs="Arial"/>
          <w:i/>
          <w:iCs/>
          <w:kern w:val="0"/>
          <w:sz w:val="22"/>
          <w:szCs w:val="22"/>
          <w:lang w:eastAsia="fr-FR"/>
          <w14:ligatures w14:val="none"/>
        </w:rPr>
        <w:t xml:space="preserve">« Chez SBM Life Science, notre mission est de faciliter la vie quotidienne des consommateurs en proposant des solutions innovantes et responsables qui reconnectent </w:t>
      </w:r>
      <w:proofErr w:type="spellStart"/>
      <w:r w:rsidR="00AE1C63" w:rsidRPr="00AE1C63">
        <w:rPr>
          <w:rFonts w:ascii="Arial" w:eastAsia="Times New Roman" w:hAnsi="Arial" w:cs="Arial"/>
          <w:i/>
          <w:iCs/>
          <w:kern w:val="0"/>
          <w:sz w:val="22"/>
          <w:szCs w:val="22"/>
          <w:lang w:eastAsia="fr-FR"/>
          <w14:ligatures w14:val="none"/>
        </w:rPr>
        <w:t>chacuns</w:t>
      </w:r>
      <w:proofErr w:type="spellEnd"/>
      <w:r w:rsidRPr="00AE1C63">
        <w:rPr>
          <w:rFonts w:ascii="Arial" w:eastAsia="Times New Roman" w:hAnsi="Arial" w:cs="Arial"/>
          <w:i/>
          <w:iCs/>
          <w:kern w:val="0"/>
          <w:sz w:val="22"/>
          <w:szCs w:val="22"/>
          <w:lang w:eastAsia="fr-FR"/>
          <w14:ligatures w14:val="none"/>
        </w:rPr>
        <w:t xml:space="preserve"> à la nature», a déclaré Britt Baker, responsable R&amp;D chez SBM Life Science US. « Notre collaboration avec Harpe nous permet de redéfinir la catégorie des herbicides naturels en offrant les performances révolutionnaires que nos consommateurs attendent de nos marques phares, notamment </w:t>
      </w:r>
      <w:proofErr w:type="spellStart"/>
      <w:r w:rsidRPr="00AE1C63">
        <w:rPr>
          <w:rFonts w:ascii="Arial" w:eastAsia="Times New Roman" w:hAnsi="Arial" w:cs="Arial"/>
          <w:i/>
          <w:iCs/>
          <w:kern w:val="0"/>
          <w:sz w:val="22"/>
          <w:szCs w:val="22"/>
          <w:lang w:eastAsia="fr-FR"/>
          <w14:ligatures w14:val="none"/>
        </w:rPr>
        <w:t>BioAdvanced</w:t>
      </w:r>
      <w:proofErr w:type="spellEnd"/>
      <w:r w:rsidRPr="00AE1C63">
        <w:rPr>
          <w:rFonts w:ascii="Arial" w:eastAsia="Times New Roman" w:hAnsi="Arial" w:cs="Arial"/>
          <w:i/>
          <w:iCs/>
          <w:kern w:val="0"/>
          <w:sz w:val="22"/>
          <w:szCs w:val="22"/>
          <w:lang w:eastAsia="fr-FR"/>
          <w14:ligatures w14:val="none"/>
        </w:rPr>
        <w:t>®. Nous sommes ravis d'associer notre leadership sur le marché à la technologie unique de Harpe afin de proposer des options durables et axées sur les résultats pour la maison et le jardin. »</w:t>
      </w:r>
    </w:p>
    <w:p w14:paraId="00A60E5B" w14:textId="77777777" w:rsidR="00E53D36" w:rsidRDefault="00E53D36" w:rsidP="00E53D36">
      <w:pPr>
        <w:spacing w:before="100" w:beforeAutospacing="1" w:after="100" w:afterAutospacing="1"/>
        <w:jc w:val="both"/>
        <w:rPr>
          <w:rFonts w:ascii="Arial" w:eastAsia="Times New Roman" w:hAnsi="Arial" w:cs="Arial"/>
          <w:kern w:val="0"/>
          <w:sz w:val="22"/>
          <w:szCs w:val="22"/>
          <w:lang w:eastAsia="fr-FR"/>
          <w14:ligatures w14:val="none"/>
        </w:rPr>
      </w:pPr>
    </w:p>
    <w:p w14:paraId="6DFB128E" w14:textId="77777777" w:rsidR="00E45115" w:rsidRDefault="00E45115" w:rsidP="00E45115">
      <w:pPr>
        <w:jc w:val="both"/>
        <w:rPr>
          <w:rFonts w:ascii="Arial" w:eastAsia="Times New Roman" w:hAnsi="Arial" w:cs="Arial"/>
          <w:kern w:val="0"/>
          <w:sz w:val="22"/>
          <w:szCs w:val="22"/>
          <w:lang w:eastAsia="fr-FR"/>
          <w14:ligatures w14:val="none"/>
        </w:rPr>
      </w:pPr>
      <w:r w:rsidRPr="00E45115">
        <w:rPr>
          <w:rFonts w:ascii="Arial" w:eastAsia="Times New Roman" w:hAnsi="Arial" w:cs="Arial"/>
          <w:kern w:val="0"/>
          <w:sz w:val="22"/>
          <w:szCs w:val="22"/>
          <w:lang w:eastAsia="fr-FR"/>
          <w14:ligatures w14:val="none"/>
        </w:rPr>
        <w:lastRenderedPageBreak/>
        <w:t>La technologie révolutionnaire de Harpe est alimentée par des extraits naturels de plantes qui offrent aux propriétaires une lutte totale contre les mauvaises herbes, à action rapide et à large spectre. Ces composés naturels agissent d'une manière totalement nouvelle pour éliminer efficacement même les mauvaises herbes les plus tenaces, offrant aux familles une solution puissante et durable qui répond aux normes les plus élevées en matière de performance et de respect de l'environnement.</w:t>
      </w:r>
    </w:p>
    <w:p w14:paraId="70F2EAB0" w14:textId="77777777" w:rsidR="00987749" w:rsidRPr="00987749" w:rsidRDefault="00987749" w:rsidP="00E45115">
      <w:pPr>
        <w:jc w:val="both"/>
        <w:rPr>
          <w:rFonts w:ascii="Arial" w:eastAsia="Times New Roman" w:hAnsi="Arial" w:cs="Arial"/>
          <w:i/>
          <w:iCs/>
          <w:kern w:val="0"/>
          <w:sz w:val="22"/>
          <w:szCs w:val="22"/>
          <w:lang w:eastAsia="fr-FR"/>
          <w14:ligatures w14:val="none"/>
        </w:rPr>
      </w:pPr>
    </w:p>
    <w:p w14:paraId="5403BFA8" w14:textId="77777777" w:rsidR="00E45115" w:rsidRDefault="00E45115" w:rsidP="00E45115">
      <w:pPr>
        <w:jc w:val="both"/>
        <w:rPr>
          <w:rFonts w:ascii="Arial" w:eastAsia="Times New Roman" w:hAnsi="Arial" w:cs="Arial"/>
          <w:i/>
          <w:iCs/>
          <w:kern w:val="0"/>
          <w:sz w:val="22"/>
          <w:szCs w:val="22"/>
          <w:lang w:eastAsia="fr-FR"/>
          <w14:ligatures w14:val="none"/>
        </w:rPr>
      </w:pPr>
      <w:r w:rsidRPr="00987749">
        <w:rPr>
          <w:rFonts w:ascii="Arial" w:eastAsia="Times New Roman" w:hAnsi="Arial" w:cs="Arial"/>
          <w:i/>
          <w:iCs/>
          <w:kern w:val="0"/>
          <w:sz w:val="22"/>
          <w:szCs w:val="22"/>
          <w:lang w:eastAsia="fr-FR"/>
          <w14:ligatures w14:val="none"/>
        </w:rPr>
        <w:t xml:space="preserve">« Harpe a été fondée dans le but de développer des solutions </w:t>
      </w:r>
      <w:proofErr w:type="spellStart"/>
      <w:r w:rsidRPr="00987749">
        <w:rPr>
          <w:rFonts w:ascii="Arial" w:eastAsia="Times New Roman" w:hAnsi="Arial" w:cs="Arial"/>
          <w:i/>
          <w:iCs/>
          <w:kern w:val="0"/>
          <w:sz w:val="22"/>
          <w:szCs w:val="22"/>
          <w:lang w:eastAsia="fr-FR"/>
          <w14:ligatures w14:val="none"/>
        </w:rPr>
        <w:t>bioherbicides</w:t>
      </w:r>
      <w:proofErr w:type="spellEnd"/>
      <w:r w:rsidRPr="00987749">
        <w:rPr>
          <w:rFonts w:ascii="Arial" w:eastAsia="Times New Roman" w:hAnsi="Arial" w:cs="Arial"/>
          <w:i/>
          <w:iCs/>
          <w:kern w:val="0"/>
          <w:sz w:val="22"/>
          <w:szCs w:val="22"/>
          <w:lang w:eastAsia="fr-FR"/>
          <w14:ligatures w14:val="none"/>
        </w:rPr>
        <w:t xml:space="preserve"> naturelles innovantes qui répondent aux défis croissants posés par les mauvaises herbes tout en faisant progresser les pratiques durables à l'échelle mondiale », a déclaré Daniel Pepitone, directeur de l'exploitation de Harpe </w:t>
      </w:r>
      <w:proofErr w:type="spellStart"/>
      <w:r w:rsidRPr="00987749">
        <w:rPr>
          <w:rFonts w:ascii="Arial" w:eastAsia="Times New Roman" w:hAnsi="Arial" w:cs="Arial"/>
          <w:i/>
          <w:iCs/>
          <w:kern w:val="0"/>
          <w:sz w:val="22"/>
          <w:szCs w:val="22"/>
          <w:lang w:eastAsia="fr-FR"/>
          <w14:ligatures w14:val="none"/>
        </w:rPr>
        <w:t>Bioherbicide</w:t>
      </w:r>
      <w:proofErr w:type="spellEnd"/>
      <w:r w:rsidRPr="00987749">
        <w:rPr>
          <w:rFonts w:ascii="Arial" w:eastAsia="Times New Roman" w:hAnsi="Arial" w:cs="Arial"/>
          <w:i/>
          <w:iCs/>
          <w:kern w:val="0"/>
          <w:sz w:val="22"/>
          <w:szCs w:val="22"/>
          <w:lang w:eastAsia="fr-FR"/>
          <w14:ligatures w14:val="none"/>
        </w:rPr>
        <w:t xml:space="preserve"> Solutions. « Notre partenariat avec un acteur majeur tel que SBM Life Science nous permet d'accélérer la diffusion de notre technologie. Ensemble, nous comblons le fossé entre les ingrédients naturels et l'efficacité professionnelle, garantissant ainsi aux propriétaires et aux jardiniers l'accès aux meilleures solutions scientifiques disponibles ».</w:t>
      </w:r>
    </w:p>
    <w:p w14:paraId="6855FC47" w14:textId="77777777" w:rsidR="00987749" w:rsidRPr="00987749" w:rsidRDefault="00987749" w:rsidP="00E45115">
      <w:pPr>
        <w:jc w:val="both"/>
        <w:rPr>
          <w:rFonts w:ascii="Arial" w:eastAsia="Times New Roman" w:hAnsi="Arial" w:cs="Arial"/>
          <w:i/>
          <w:iCs/>
          <w:kern w:val="0"/>
          <w:sz w:val="22"/>
          <w:szCs w:val="22"/>
          <w:lang w:eastAsia="fr-FR"/>
          <w14:ligatures w14:val="none"/>
        </w:rPr>
      </w:pPr>
    </w:p>
    <w:p w14:paraId="1F32FAC2" w14:textId="77777777" w:rsidR="00E45115" w:rsidRDefault="00E45115" w:rsidP="00E45115">
      <w:pPr>
        <w:jc w:val="both"/>
        <w:rPr>
          <w:rFonts w:ascii="Arial" w:eastAsia="Times New Roman" w:hAnsi="Arial" w:cs="Arial"/>
          <w:kern w:val="0"/>
          <w:sz w:val="22"/>
          <w:szCs w:val="22"/>
          <w:lang w:eastAsia="fr-FR"/>
          <w14:ligatures w14:val="none"/>
        </w:rPr>
      </w:pPr>
      <w:r w:rsidRPr="00E45115">
        <w:rPr>
          <w:rFonts w:ascii="Arial" w:eastAsia="Times New Roman" w:hAnsi="Arial" w:cs="Arial"/>
          <w:kern w:val="0"/>
          <w:sz w:val="22"/>
          <w:szCs w:val="22"/>
          <w:lang w:eastAsia="fr-FR"/>
          <w14:ligatures w14:val="none"/>
        </w:rPr>
        <w:t>Les deux entreprises se consacrent à faire progresser la recherche et le développement afin de lancer des solutions innovantes basées sur la technologie exclusive d'extraction végétale de Harpe. Cet effort conjoint reflète une vision commune qui consiste à offrir des performances révolutionnaires grâce à des formules alternatives qui privilégient la responsabilité environnementale sans compromettre les résultats.</w:t>
      </w:r>
    </w:p>
    <w:p w14:paraId="5916A50E" w14:textId="77777777" w:rsidR="00E45115" w:rsidRPr="00E45115" w:rsidRDefault="00E45115" w:rsidP="00E45115">
      <w:pPr>
        <w:jc w:val="both"/>
        <w:rPr>
          <w:rFonts w:ascii="Arial" w:eastAsia="Times New Roman" w:hAnsi="Arial" w:cs="Arial"/>
          <w:kern w:val="0"/>
          <w:sz w:val="22"/>
          <w:szCs w:val="22"/>
          <w:lang w:eastAsia="fr-FR"/>
          <w14:ligatures w14:val="none"/>
        </w:rPr>
      </w:pPr>
    </w:p>
    <w:p w14:paraId="3AA2DCE7" w14:textId="67B17DC6" w:rsidR="00F17AA5" w:rsidRDefault="00F17AA5" w:rsidP="00E45115">
      <w:pPr>
        <w:jc w:val="both"/>
        <w:rPr>
          <w:rFonts w:ascii="Arial" w:hAnsi="Arial" w:cs="Arial"/>
          <w:sz w:val="22"/>
          <w:szCs w:val="22"/>
          <w:lang w:val="en-GB"/>
        </w:rPr>
      </w:pPr>
      <w:r>
        <w:rPr>
          <w:noProof/>
        </w:rPr>
        <w:drawing>
          <wp:inline distT="0" distB="0" distL="0" distR="0" wp14:anchorId="492A67B1" wp14:editId="7AD8C7FD">
            <wp:extent cx="5756910" cy="109855"/>
            <wp:effectExtent l="0" t="0" r="0" b="0"/>
            <wp:docPr id="5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
                    <pic:cNvPicPr>
                      <a:picLocks noChangeAspect="1" noChangeArrowheads="1"/>
                    </pic:cNvPicPr>
                  </pic:nvPicPr>
                  <pic:blipFill>
                    <a:blip r:embed="rId13"/>
                    <a:stretch>
                      <a:fillRect/>
                    </a:stretch>
                  </pic:blipFill>
                  <pic:spPr bwMode="auto">
                    <a:xfrm>
                      <a:off x="0" y="0"/>
                      <a:ext cx="5756910" cy="109855"/>
                    </a:xfrm>
                    <a:prstGeom prst="rect">
                      <a:avLst/>
                    </a:prstGeom>
                  </pic:spPr>
                </pic:pic>
              </a:graphicData>
            </a:graphic>
          </wp:inline>
        </w:drawing>
      </w:r>
    </w:p>
    <w:p w14:paraId="15014DA8" w14:textId="77777777" w:rsidR="00F17AA5" w:rsidRDefault="00F17AA5" w:rsidP="00F17AA5">
      <w:pPr>
        <w:jc w:val="both"/>
        <w:rPr>
          <w:rFonts w:ascii="Arial" w:hAnsi="Arial" w:cs="Arial"/>
          <w:sz w:val="22"/>
          <w:szCs w:val="22"/>
          <w:lang w:val="en-GB"/>
        </w:rPr>
      </w:pPr>
    </w:p>
    <w:p w14:paraId="6E0CE14C" w14:textId="0532F64C" w:rsidR="00F17AA5" w:rsidRDefault="00F17AA5" w:rsidP="00F17AA5">
      <w:pPr>
        <w:jc w:val="center"/>
        <w:rPr>
          <w:rFonts w:ascii="Arial" w:hAnsi="Arial" w:cs="Arial"/>
          <w:b/>
          <w:color w:val="FAB50C"/>
          <w:lang w:val="en-GB"/>
        </w:rPr>
      </w:pPr>
      <w:r>
        <w:rPr>
          <w:rFonts w:ascii="Arial" w:hAnsi="Arial" w:cs="Arial"/>
          <w:b/>
          <w:color w:val="FAB50C"/>
          <w:lang w:val="en-GB"/>
        </w:rPr>
        <w:t>SBM LIFE SCIENCE</w:t>
      </w:r>
    </w:p>
    <w:p w14:paraId="7F2C1472" w14:textId="77777777" w:rsidR="00F17AA5" w:rsidRDefault="00F17AA5" w:rsidP="00F17AA5">
      <w:pPr>
        <w:jc w:val="center"/>
        <w:rPr>
          <w:rFonts w:ascii="Arial" w:hAnsi="Arial" w:cs="Arial"/>
          <w:color w:val="FAB50C"/>
          <w:sz w:val="22"/>
          <w:szCs w:val="22"/>
          <w:lang w:val="en-GB"/>
        </w:rPr>
      </w:pPr>
    </w:p>
    <w:p w14:paraId="6403CAA5" w14:textId="0E0638B0" w:rsidR="007E161D" w:rsidRPr="001E6090" w:rsidRDefault="00F17AA5" w:rsidP="007E161D">
      <w:pPr>
        <w:rPr>
          <w:rFonts w:ascii="Arial" w:eastAsia="Times New Roman" w:hAnsi="Arial" w:cs="Arial"/>
          <w:b/>
          <w:bCs/>
          <w:color w:val="1E1E1E"/>
          <w:sz w:val="20"/>
          <w:szCs w:val="21"/>
          <w:lang w:eastAsia="fr-FR"/>
        </w:rPr>
      </w:pPr>
      <w:r>
        <w:rPr>
          <w:noProof/>
        </w:rPr>
        <w:drawing>
          <wp:anchor distT="0" distB="0" distL="114300" distR="114300" simplePos="0" relativeHeight="251658242" behindDoc="0" locked="0" layoutInCell="0" allowOverlap="1" wp14:anchorId="697D3B2E" wp14:editId="045440BC">
            <wp:simplePos x="0" y="0"/>
            <wp:positionH relativeFrom="column">
              <wp:posOffset>53340</wp:posOffset>
            </wp:positionH>
            <wp:positionV relativeFrom="paragraph">
              <wp:posOffset>40640</wp:posOffset>
            </wp:positionV>
            <wp:extent cx="1548130" cy="996950"/>
            <wp:effectExtent l="0" t="0" r="0" b="0"/>
            <wp:wrapSquare wrapText="bothSides"/>
            <wp:docPr id="56" name="Image 1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15" descr="Une image contenant texte, Police, Graphique, logo&#10;&#10;Description générée automatiquement"/>
                    <pic:cNvPicPr>
                      <a:picLocks noChangeAspect="1" noChangeArrowheads="1"/>
                    </pic:cNvPicPr>
                  </pic:nvPicPr>
                  <pic:blipFill>
                    <a:blip r:embed="rId14"/>
                    <a:stretch>
                      <a:fillRect/>
                    </a:stretch>
                  </pic:blipFill>
                  <pic:spPr bwMode="auto">
                    <a:xfrm>
                      <a:off x="0" y="0"/>
                      <a:ext cx="1548130" cy="996950"/>
                    </a:xfrm>
                    <a:prstGeom prst="rect">
                      <a:avLst/>
                    </a:prstGeom>
                  </pic:spPr>
                </pic:pic>
              </a:graphicData>
            </a:graphic>
          </wp:anchor>
        </w:drawing>
      </w:r>
      <w:r w:rsidR="007E161D" w:rsidRPr="001E6090">
        <w:rPr>
          <w:rFonts w:ascii="Arial" w:eastAsia="Times New Roman" w:hAnsi="Arial" w:cs="Arial"/>
          <w:b/>
          <w:bCs/>
          <w:color w:val="1E1E1E"/>
          <w:sz w:val="20"/>
          <w:szCs w:val="21"/>
          <w:lang w:eastAsia="fr-FR"/>
        </w:rPr>
        <w:t xml:space="preserve">SBM Life Science répond au besoin de chacun de se reconnecter à la nature en mettant le végétal au cœur de nos vies. </w:t>
      </w:r>
    </w:p>
    <w:p w14:paraId="00820299" w14:textId="77777777" w:rsidR="007E161D" w:rsidRPr="001E6090" w:rsidRDefault="007E161D" w:rsidP="007E161D">
      <w:pPr>
        <w:rPr>
          <w:rFonts w:ascii="Arial" w:eastAsia="Times New Roman" w:hAnsi="Arial" w:cs="Arial"/>
          <w:color w:val="1E1E1E"/>
          <w:sz w:val="20"/>
          <w:szCs w:val="21"/>
          <w:lang w:eastAsia="fr-FR"/>
        </w:rPr>
      </w:pPr>
    </w:p>
    <w:p w14:paraId="16AA5537" w14:textId="77777777" w:rsidR="007E161D" w:rsidRDefault="007E161D" w:rsidP="007E161D">
      <w:pPr>
        <w:jc w:val="both"/>
        <w:rPr>
          <w:rFonts w:ascii="Arial" w:eastAsia="Times New Roman" w:hAnsi="Arial" w:cs="Arial"/>
          <w:color w:val="1E1E1E"/>
          <w:sz w:val="20"/>
          <w:szCs w:val="21"/>
          <w:lang w:eastAsia="fr-FR"/>
        </w:rPr>
      </w:pPr>
    </w:p>
    <w:p w14:paraId="1F93EA36" w14:textId="77777777" w:rsidR="007E161D" w:rsidRPr="001E6090" w:rsidRDefault="007E161D" w:rsidP="007E161D">
      <w:pPr>
        <w:jc w:val="both"/>
        <w:rPr>
          <w:rFonts w:ascii="Arial" w:eastAsia="Times New Roman" w:hAnsi="Arial" w:cs="Arial"/>
          <w:color w:val="1E1E1E"/>
          <w:sz w:val="20"/>
          <w:szCs w:val="21"/>
          <w:lang w:eastAsia="fr-FR"/>
        </w:rPr>
      </w:pPr>
      <w:r w:rsidRPr="001E6090">
        <w:rPr>
          <w:rFonts w:ascii="Arial" w:eastAsia="Times New Roman" w:hAnsi="Arial" w:cs="Arial"/>
          <w:color w:val="1E1E1E"/>
          <w:sz w:val="20"/>
          <w:szCs w:val="21"/>
          <w:lang w:eastAsia="fr-FR"/>
        </w:rPr>
        <w:t xml:space="preserve">SBM Life Science est la filiale Jardin de SBM Company, groupe français, familial et indépendant de près de 1000 collaborateurs présents dans 31 pays. Créé il y a 30 ans, SBM est présent de manière unique en Europe et en Amérique du Nord, sur le marché amateur et professionnel. </w:t>
      </w:r>
    </w:p>
    <w:p w14:paraId="088CE6AF" w14:textId="77777777" w:rsidR="007E161D" w:rsidRPr="001E6090" w:rsidRDefault="007E161D" w:rsidP="007E161D">
      <w:pPr>
        <w:jc w:val="both"/>
        <w:rPr>
          <w:rFonts w:ascii="Arial" w:eastAsia="Times New Roman" w:hAnsi="Arial" w:cs="Arial"/>
          <w:color w:val="1E1E1E"/>
          <w:sz w:val="20"/>
          <w:szCs w:val="21"/>
          <w:lang w:eastAsia="fr-FR"/>
        </w:rPr>
      </w:pPr>
    </w:p>
    <w:p w14:paraId="17A28E62" w14:textId="531B4CA9" w:rsidR="007E161D" w:rsidRPr="001E6090" w:rsidRDefault="007E161D" w:rsidP="007D546E">
      <w:pPr>
        <w:jc w:val="both"/>
        <w:rPr>
          <w:rFonts w:ascii="Arial" w:eastAsia="Times New Roman" w:hAnsi="Arial" w:cs="Arial"/>
          <w:sz w:val="20"/>
          <w:szCs w:val="21"/>
          <w:lang w:eastAsia="fr-FR"/>
        </w:rPr>
      </w:pPr>
      <w:r w:rsidRPr="001E6090">
        <w:rPr>
          <w:rFonts w:ascii="Arial" w:eastAsia="Times New Roman" w:hAnsi="Arial" w:cs="Arial"/>
          <w:sz w:val="20"/>
          <w:szCs w:val="21"/>
          <w:lang w:eastAsia="fr-FR"/>
        </w:rPr>
        <w:t xml:space="preserve">SBM met son expertise au service de ses clients et des consommateurs à travers des solutions et services innovants et responsables pour leurs plantes, jardins et leur lieu de vie. SBM propose une gamme complète de produits notamment pour la protection, le soin et la nutrition des plantes mais également des semences et terreaux, ainsi que des produits de lutte contre les nuisibles et les moustiques, afin de répondre aux besoins des consommateurs : se nourrir, embellir, entretenir et défendre. </w:t>
      </w:r>
    </w:p>
    <w:p w14:paraId="523CFA50" w14:textId="77777777" w:rsidR="007E161D" w:rsidRPr="001E6090" w:rsidRDefault="007E161D" w:rsidP="007E161D">
      <w:pPr>
        <w:jc w:val="center"/>
        <w:rPr>
          <w:rFonts w:ascii="Arial" w:eastAsia="Times New Roman" w:hAnsi="Arial" w:cs="Arial"/>
          <w:color w:val="1E1E1E"/>
          <w:sz w:val="8"/>
          <w:szCs w:val="10"/>
          <w:lang w:eastAsia="fr-FR"/>
        </w:rPr>
      </w:pPr>
    </w:p>
    <w:p w14:paraId="085BB3CF" w14:textId="77777777" w:rsidR="007E161D" w:rsidRPr="001E6090" w:rsidRDefault="007E161D" w:rsidP="007E161D">
      <w:pPr>
        <w:spacing w:before="100" w:beforeAutospacing="1" w:after="100" w:afterAutospacing="1"/>
        <w:contextualSpacing/>
        <w:jc w:val="center"/>
        <w:rPr>
          <w:rFonts w:ascii="Arial" w:eastAsia="Times New Roman" w:hAnsi="Arial" w:cs="Arial"/>
          <w:color w:val="1E1E1E"/>
          <w:sz w:val="20"/>
          <w:szCs w:val="21"/>
          <w:lang w:eastAsia="fr-FR"/>
        </w:rPr>
      </w:pPr>
      <w:r w:rsidRPr="001E6090">
        <w:rPr>
          <w:rFonts w:ascii="Arial" w:eastAsia="Times New Roman" w:hAnsi="Arial" w:cs="Arial"/>
          <w:noProof/>
          <w:color w:val="1E1E1E"/>
          <w:sz w:val="20"/>
          <w:szCs w:val="21"/>
          <w:lang w:eastAsia="fr-FR"/>
        </w:rPr>
        <w:drawing>
          <wp:inline distT="0" distB="0" distL="0" distR="0" wp14:anchorId="7922A7F2" wp14:editId="4191F6E9">
            <wp:extent cx="1083600" cy="720000"/>
            <wp:effectExtent l="0" t="0" r="0" b="4445"/>
            <wp:docPr id="10" name="Image 10" descr="Une image contenant arbre, extérieur, herbe, 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arbre, extérieur, herbe, ciel&#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3600" cy="720000"/>
                    </a:xfrm>
                    <a:prstGeom prst="rect">
                      <a:avLst/>
                    </a:prstGeom>
                  </pic:spPr>
                </pic:pic>
              </a:graphicData>
            </a:graphic>
          </wp:inline>
        </w:drawing>
      </w:r>
      <w:r w:rsidRPr="001E6090">
        <w:rPr>
          <w:rFonts w:ascii="Arial" w:eastAsia="Times New Roman" w:hAnsi="Arial" w:cs="Arial"/>
          <w:noProof/>
          <w:color w:val="1E1E1E"/>
          <w:sz w:val="20"/>
          <w:szCs w:val="21"/>
          <w:lang w:eastAsia="fr-FR"/>
        </w:rPr>
        <w:drawing>
          <wp:inline distT="0" distB="0" distL="0" distR="0" wp14:anchorId="17BA1633" wp14:editId="58F255ED">
            <wp:extent cx="1083600" cy="720000"/>
            <wp:effectExtent l="0" t="0" r="0" b="4445"/>
            <wp:docPr id="11" name="Image 11" descr="Une image contenant personne, extérieur, garçon, je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personne, extérieur, garçon, jeun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3600" cy="720000"/>
                    </a:xfrm>
                    <a:prstGeom prst="rect">
                      <a:avLst/>
                    </a:prstGeom>
                  </pic:spPr>
                </pic:pic>
              </a:graphicData>
            </a:graphic>
          </wp:inline>
        </w:drawing>
      </w:r>
      <w:r w:rsidRPr="001E6090">
        <w:rPr>
          <w:rFonts w:ascii="Arial" w:eastAsia="Times New Roman" w:hAnsi="Arial" w:cs="Arial"/>
          <w:noProof/>
          <w:color w:val="1E1E1E"/>
          <w:sz w:val="20"/>
          <w:szCs w:val="21"/>
          <w:lang w:eastAsia="fr-FR"/>
        </w:rPr>
        <w:drawing>
          <wp:inline distT="0" distB="0" distL="0" distR="0" wp14:anchorId="63D7562A" wp14:editId="571166C4">
            <wp:extent cx="1083600" cy="720000"/>
            <wp:effectExtent l="0" t="0" r="0" b="4445"/>
            <wp:docPr id="12" name="Image 12" descr="Une image contenant personne, arbre, extérieur, debou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personne, arbre, extérieur, debout&#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3600" cy="720000"/>
                    </a:xfrm>
                    <a:prstGeom prst="rect">
                      <a:avLst/>
                    </a:prstGeom>
                  </pic:spPr>
                </pic:pic>
              </a:graphicData>
            </a:graphic>
          </wp:inline>
        </w:drawing>
      </w:r>
      <w:r w:rsidRPr="001E6090">
        <w:rPr>
          <w:rFonts w:ascii="Arial" w:eastAsia="Times New Roman" w:hAnsi="Arial" w:cs="Arial"/>
          <w:noProof/>
          <w:color w:val="1E1E1E"/>
          <w:sz w:val="20"/>
          <w:szCs w:val="21"/>
          <w:lang w:eastAsia="fr-FR"/>
        </w:rPr>
        <w:drawing>
          <wp:inline distT="0" distB="0" distL="0" distR="0" wp14:anchorId="51A0616B" wp14:editId="10C61526">
            <wp:extent cx="1083600" cy="720000"/>
            <wp:effectExtent l="0" t="0" r="0" b="4445"/>
            <wp:docPr id="13" name="Image 13" descr="Une image contenant plancher, intérieur, en bois, bo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plancher, intérieur, en bois, bois&#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3600" cy="720000"/>
                    </a:xfrm>
                    <a:prstGeom prst="rect">
                      <a:avLst/>
                    </a:prstGeom>
                  </pic:spPr>
                </pic:pic>
              </a:graphicData>
            </a:graphic>
          </wp:inline>
        </w:drawing>
      </w:r>
      <w:r w:rsidRPr="001E6090">
        <w:rPr>
          <w:rFonts w:ascii="Arial" w:eastAsia="Times New Roman" w:hAnsi="Arial" w:cs="Arial"/>
          <w:noProof/>
          <w:color w:val="1E1E1E"/>
          <w:sz w:val="20"/>
          <w:szCs w:val="21"/>
          <w:lang w:eastAsia="fr-FR"/>
        </w:rPr>
        <w:drawing>
          <wp:inline distT="0" distB="0" distL="0" distR="0" wp14:anchorId="1A260D07" wp14:editId="40CE7E30">
            <wp:extent cx="1083600" cy="720000"/>
            <wp:effectExtent l="0" t="0" r="0" b="4445"/>
            <wp:docPr id="14" name="Image 14" descr="Une image contenant arbre, extérieur, personn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arbre, extérieur, personne, plant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3600" cy="720000"/>
                    </a:xfrm>
                    <a:prstGeom prst="rect">
                      <a:avLst/>
                    </a:prstGeom>
                  </pic:spPr>
                </pic:pic>
              </a:graphicData>
            </a:graphic>
          </wp:inline>
        </w:drawing>
      </w:r>
    </w:p>
    <w:p w14:paraId="410DB4D0" w14:textId="77777777" w:rsidR="007E161D" w:rsidRPr="001E6090" w:rsidRDefault="007E161D" w:rsidP="007E161D">
      <w:pPr>
        <w:spacing w:before="100" w:beforeAutospacing="1" w:after="100" w:afterAutospacing="1"/>
        <w:contextualSpacing/>
        <w:jc w:val="center"/>
        <w:rPr>
          <w:rFonts w:ascii="Arial" w:eastAsia="Times New Roman" w:hAnsi="Arial" w:cs="Arial"/>
          <w:color w:val="1E1E1E"/>
          <w:sz w:val="20"/>
          <w:szCs w:val="21"/>
          <w:lang w:eastAsia="fr-FR"/>
        </w:rPr>
      </w:pPr>
    </w:p>
    <w:p w14:paraId="45DE5446" w14:textId="77777777" w:rsidR="007E161D" w:rsidRPr="001E6090" w:rsidRDefault="007E161D" w:rsidP="007E161D">
      <w:pPr>
        <w:jc w:val="center"/>
        <w:rPr>
          <w:rFonts w:ascii="Arial" w:eastAsia="Times New Roman" w:hAnsi="Arial" w:cs="Arial"/>
          <w:color w:val="1E1E1E"/>
          <w:sz w:val="8"/>
          <w:szCs w:val="11"/>
          <w:lang w:eastAsia="fr-FR"/>
        </w:rPr>
      </w:pPr>
    </w:p>
    <w:p w14:paraId="7D53CA8E" w14:textId="77777777" w:rsidR="007E161D" w:rsidRPr="001E6090" w:rsidRDefault="007E161D" w:rsidP="007E161D">
      <w:pPr>
        <w:jc w:val="both"/>
        <w:rPr>
          <w:rFonts w:ascii="Arial" w:eastAsia="Times New Roman" w:hAnsi="Arial" w:cs="Arial"/>
          <w:color w:val="1E1E1E"/>
          <w:sz w:val="20"/>
          <w:szCs w:val="21"/>
          <w:lang w:eastAsia="fr-FR"/>
        </w:rPr>
      </w:pPr>
      <w:r w:rsidRPr="001E6090">
        <w:rPr>
          <w:rFonts w:ascii="Arial" w:eastAsia="Times New Roman" w:hAnsi="Arial" w:cs="Arial"/>
          <w:color w:val="1E1E1E"/>
          <w:sz w:val="20"/>
          <w:szCs w:val="21"/>
          <w:lang w:eastAsia="fr-FR"/>
        </w:rPr>
        <w:t xml:space="preserve">SBM Life Science a déployé́ plusieurs marques phares en Europe : </w:t>
      </w:r>
      <w:proofErr w:type="spellStart"/>
      <w:r w:rsidRPr="001E6090">
        <w:rPr>
          <w:rFonts w:ascii="Arial" w:eastAsia="Times New Roman" w:hAnsi="Arial" w:cs="Arial"/>
          <w:color w:val="1E1E1E"/>
          <w:sz w:val="20"/>
          <w:szCs w:val="21"/>
          <w:lang w:eastAsia="fr-FR"/>
        </w:rPr>
        <w:t>Protect</w:t>
      </w:r>
      <w:proofErr w:type="spellEnd"/>
      <w:r w:rsidRPr="001E6090">
        <w:rPr>
          <w:rFonts w:ascii="Arial" w:eastAsia="Times New Roman" w:hAnsi="Arial" w:cs="Arial"/>
          <w:color w:val="1E1E1E"/>
          <w:sz w:val="20"/>
          <w:szCs w:val="21"/>
          <w:lang w:eastAsia="fr-FR"/>
        </w:rPr>
        <w:t xml:space="preserve"> Home®, </w:t>
      </w:r>
      <w:proofErr w:type="spellStart"/>
      <w:r w:rsidRPr="001E6090">
        <w:rPr>
          <w:rFonts w:ascii="Arial" w:eastAsia="Times New Roman" w:hAnsi="Arial" w:cs="Arial"/>
          <w:color w:val="1E1E1E"/>
          <w:sz w:val="20"/>
          <w:szCs w:val="21"/>
          <w:lang w:eastAsia="fr-FR"/>
        </w:rPr>
        <w:t>Protect</w:t>
      </w:r>
      <w:proofErr w:type="spellEnd"/>
      <w:r w:rsidRPr="001E6090">
        <w:rPr>
          <w:rFonts w:ascii="Arial" w:eastAsia="Times New Roman" w:hAnsi="Arial" w:cs="Arial"/>
          <w:color w:val="1E1E1E"/>
          <w:sz w:val="20"/>
          <w:szCs w:val="21"/>
          <w:lang w:eastAsia="fr-FR"/>
        </w:rPr>
        <w:t xml:space="preserve"> Garden® et </w:t>
      </w:r>
      <w:proofErr w:type="spellStart"/>
      <w:r w:rsidRPr="001E6090">
        <w:rPr>
          <w:rFonts w:ascii="Arial" w:eastAsia="Times New Roman" w:hAnsi="Arial" w:cs="Arial"/>
          <w:color w:val="1E1E1E"/>
          <w:sz w:val="20"/>
          <w:szCs w:val="21"/>
          <w:lang w:eastAsia="fr-FR"/>
        </w:rPr>
        <w:t>Solabiol</w:t>
      </w:r>
      <w:proofErr w:type="spellEnd"/>
      <w:r w:rsidRPr="001E6090">
        <w:rPr>
          <w:rFonts w:ascii="Arial" w:eastAsia="Times New Roman" w:hAnsi="Arial" w:cs="Arial"/>
          <w:color w:val="1E1E1E"/>
          <w:sz w:val="20"/>
          <w:szCs w:val="21"/>
          <w:lang w:eastAsia="fr-FR"/>
        </w:rPr>
        <w:t xml:space="preserve">®, pionnier des produits naturels en France depuis 2001. D'autres marques locales performantes complètent l'offre dans chaque pays européen, comme </w:t>
      </w:r>
      <w:proofErr w:type="spellStart"/>
      <w:r w:rsidRPr="001E6090">
        <w:rPr>
          <w:rFonts w:ascii="Arial" w:eastAsia="Times New Roman" w:hAnsi="Arial" w:cs="Arial"/>
          <w:color w:val="1E1E1E"/>
          <w:sz w:val="20"/>
          <w:szCs w:val="21"/>
          <w:lang w:eastAsia="fr-FR"/>
        </w:rPr>
        <w:t>NutriOne</w:t>
      </w:r>
      <w:proofErr w:type="spellEnd"/>
      <w:r w:rsidRPr="001E6090">
        <w:rPr>
          <w:rFonts w:ascii="Arial" w:eastAsia="Times New Roman" w:hAnsi="Arial" w:cs="Arial"/>
          <w:color w:val="1E1E1E"/>
          <w:sz w:val="20"/>
          <w:szCs w:val="21"/>
          <w:lang w:eastAsia="fr-FR"/>
        </w:rPr>
        <w:t xml:space="preserve">®, </w:t>
      </w:r>
      <w:proofErr w:type="spellStart"/>
      <w:r w:rsidRPr="001E6090">
        <w:rPr>
          <w:rFonts w:ascii="Arial" w:eastAsia="Times New Roman" w:hAnsi="Arial" w:cs="Arial"/>
          <w:color w:val="1E1E1E"/>
          <w:sz w:val="20"/>
          <w:szCs w:val="21"/>
          <w:lang w:eastAsia="fr-FR"/>
        </w:rPr>
        <w:t>Phostrogen</w:t>
      </w:r>
      <w:proofErr w:type="spellEnd"/>
      <w:r w:rsidRPr="001E6090">
        <w:rPr>
          <w:rFonts w:ascii="Arial" w:eastAsia="Times New Roman" w:hAnsi="Arial" w:cs="Arial"/>
          <w:color w:val="1E1E1E"/>
          <w:sz w:val="20"/>
          <w:szCs w:val="21"/>
          <w:lang w:eastAsia="fr-FR"/>
        </w:rPr>
        <w:t xml:space="preserve">® et </w:t>
      </w:r>
      <w:proofErr w:type="spellStart"/>
      <w:r w:rsidRPr="001E6090">
        <w:rPr>
          <w:rFonts w:ascii="Arial" w:eastAsia="Times New Roman" w:hAnsi="Arial" w:cs="Arial"/>
          <w:color w:val="1E1E1E"/>
          <w:sz w:val="20"/>
          <w:szCs w:val="21"/>
          <w:lang w:eastAsia="fr-FR"/>
        </w:rPr>
        <w:t>Stroller</w:t>
      </w:r>
      <w:proofErr w:type="spellEnd"/>
      <w:r w:rsidRPr="001E6090">
        <w:rPr>
          <w:rFonts w:ascii="Arial" w:eastAsia="Times New Roman" w:hAnsi="Arial" w:cs="Arial"/>
          <w:color w:val="1E1E1E"/>
          <w:sz w:val="20"/>
          <w:szCs w:val="21"/>
          <w:lang w:eastAsia="fr-FR"/>
        </w:rPr>
        <w:t xml:space="preserve">®. </w:t>
      </w:r>
    </w:p>
    <w:p w14:paraId="12A5FF3E" w14:textId="57181206" w:rsidR="007E161D" w:rsidRPr="00F01820" w:rsidRDefault="00F01820" w:rsidP="00F01820">
      <w:pPr>
        <w:jc w:val="both"/>
        <w:rPr>
          <w:rFonts w:ascii="Arial" w:eastAsia="Times New Roman" w:hAnsi="Arial" w:cs="Arial"/>
          <w:color w:val="1E1E1E"/>
          <w:sz w:val="20"/>
          <w:szCs w:val="21"/>
          <w:lang w:eastAsia="fr-FR"/>
        </w:rPr>
      </w:pPr>
      <w:r w:rsidRPr="00F01820">
        <w:rPr>
          <w:rFonts w:ascii="Arial" w:eastAsia="Times New Roman" w:hAnsi="Arial" w:cs="Arial"/>
          <w:color w:val="1E1E1E"/>
          <w:sz w:val="20"/>
          <w:szCs w:val="21"/>
          <w:lang w:eastAsia="fr-FR"/>
        </w:rPr>
        <w:t xml:space="preserve">En Amérique du Nord, SBM Life Science est un innovateur clé sur le marché grand public des produits pour pelouses et jardins. Son portefeuille comprend </w:t>
      </w:r>
      <w:proofErr w:type="spellStart"/>
      <w:r w:rsidRPr="00F01820">
        <w:rPr>
          <w:rFonts w:ascii="Arial" w:eastAsia="Times New Roman" w:hAnsi="Arial" w:cs="Arial"/>
          <w:color w:val="1E1E1E"/>
          <w:sz w:val="20"/>
          <w:szCs w:val="21"/>
          <w:lang w:eastAsia="fr-FR"/>
        </w:rPr>
        <w:t>BioAdvanced</w:t>
      </w:r>
      <w:proofErr w:type="spellEnd"/>
      <w:r w:rsidRPr="00F01820">
        <w:rPr>
          <w:rFonts w:ascii="Arial" w:eastAsia="Times New Roman" w:hAnsi="Arial" w:cs="Arial"/>
          <w:color w:val="1E1E1E"/>
          <w:sz w:val="20"/>
          <w:szCs w:val="21"/>
          <w:lang w:eastAsia="fr-FR"/>
        </w:rPr>
        <w:t xml:space="preserve">®, une marque phare disponible chez les principaux détaillants tels que Home </w:t>
      </w:r>
      <w:proofErr w:type="spellStart"/>
      <w:r w:rsidRPr="00F01820">
        <w:rPr>
          <w:rFonts w:ascii="Arial" w:eastAsia="Times New Roman" w:hAnsi="Arial" w:cs="Arial"/>
          <w:color w:val="1E1E1E"/>
          <w:sz w:val="20"/>
          <w:szCs w:val="21"/>
          <w:lang w:eastAsia="fr-FR"/>
        </w:rPr>
        <w:t>Depot</w:t>
      </w:r>
      <w:proofErr w:type="spellEnd"/>
      <w:r w:rsidRPr="00F01820">
        <w:rPr>
          <w:rFonts w:ascii="Arial" w:eastAsia="Times New Roman" w:hAnsi="Arial" w:cs="Arial"/>
          <w:color w:val="1E1E1E"/>
          <w:sz w:val="20"/>
          <w:szCs w:val="21"/>
          <w:lang w:eastAsia="fr-FR"/>
        </w:rPr>
        <w:t xml:space="preserve">, </w:t>
      </w:r>
      <w:proofErr w:type="spellStart"/>
      <w:r w:rsidRPr="00F01820">
        <w:rPr>
          <w:rFonts w:ascii="Arial" w:eastAsia="Times New Roman" w:hAnsi="Arial" w:cs="Arial"/>
          <w:color w:val="1E1E1E"/>
          <w:sz w:val="20"/>
          <w:szCs w:val="21"/>
          <w:lang w:eastAsia="fr-FR"/>
        </w:rPr>
        <w:t>Lowe's</w:t>
      </w:r>
      <w:proofErr w:type="spellEnd"/>
      <w:r w:rsidRPr="00F01820">
        <w:rPr>
          <w:rFonts w:ascii="Arial" w:eastAsia="Times New Roman" w:hAnsi="Arial" w:cs="Arial"/>
          <w:color w:val="1E1E1E"/>
          <w:sz w:val="20"/>
          <w:szCs w:val="21"/>
          <w:lang w:eastAsia="fr-FR"/>
        </w:rPr>
        <w:t xml:space="preserve">, Walmart et Amazon, ainsi que </w:t>
      </w:r>
      <w:proofErr w:type="spellStart"/>
      <w:r w:rsidRPr="00F01820">
        <w:rPr>
          <w:rFonts w:ascii="Arial" w:eastAsia="Times New Roman" w:hAnsi="Arial" w:cs="Arial"/>
          <w:color w:val="1E1E1E"/>
          <w:sz w:val="20"/>
          <w:szCs w:val="21"/>
          <w:lang w:eastAsia="fr-FR"/>
        </w:rPr>
        <w:t>Natria</w:t>
      </w:r>
      <w:proofErr w:type="spellEnd"/>
      <w:r w:rsidRPr="00F01820">
        <w:rPr>
          <w:rFonts w:ascii="Arial" w:eastAsia="Times New Roman" w:hAnsi="Arial" w:cs="Arial"/>
          <w:color w:val="1E1E1E"/>
          <w:sz w:val="20"/>
          <w:szCs w:val="21"/>
          <w:lang w:eastAsia="fr-FR"/>
        </w:rPr>
        <w:t xml:space="preserve">®, une marque américaine de premier plan proposant des solutions naturelles pour le jardinage et la lutte contre les </w:t>
      </w:r>
      <w:proofErr w:type="spellStart"/>
      <w:r>
        <w:rPr>
          <w:rFonts w:ascii="Arial" w:eastAsia="Times New Roman" w:hAnsi="Arial" w:cs="Arial"/>
          <w:color w:val="1E1E1E"/>
          <w:sz w:val="20"/>
          <w:szCs w:val="21"/>
          <w:lang w:eastAsia="fr-FR"/>
        </w:rPr>
        <w:t>nuisbles</w:t>
      </w:r>
      <w:proofErr w:type="spellEnd"/>
      <w:r>
        <w:rPr>
          <w:rFonts w:ascii="Arial" w:eastAsia="Times New Roman" w:hAnsi="Arial" w:cs="Arial"/>
          <w:color w:val="1E1E1E"/>
          <w:sz w:val="20"/>
          <w:szCs w:val="21"/>
          <w:lang w:eastAsia="fr-FR"/>
        </w:rPr>
        <w:t xml:space="preserve">. </w:t>
      </w:r>
      <w:r w:rsidR="007E161D" w:rsidRPr="001E6090">
        <w:rPr>
          <w:rFonts w:ascii="Arial" w:eastAsia="Times New Roman" w:hAnsi="Arial" w:cs="Arial"/>
          <w:color w:val="1E1E1E"/>
          <w:sz w:val="20"/>
          <w:szCs w:val="21"/>
          <w:lang w:eastAsia="fr-FR"/>
        </w:rPr>
        <w:t xml:space="preserve"> </w:t>
      </w:r>
    </w:p>
    <w:p w14:paraId="1D7889FA" w14:textId="3AC5EC00" w:rsidR="00F17AA5" w:rsidRPr="00F01820" w:rsidRDefault="00F01820" w:rsidP="00F17AA5">
      <w:pPr>
        <w:rPr>
          <w:rFonts w:ascii="ArialMT" w:eastAsia="Times New Roman" w:hAnsi="ArialMT" w:cs="Times New Roman"/>
          <w:color w:val="1E1E1E"/>
          <w:sz w:val="20"/>
          <w:szCs w:val="21"/>
          <w:shd w:val="clear" w:color="auto" w:fill="FFFFFF"/>
          <w:lang w:eastAsia="fr-FR"/>
        </w:rPr>
      </w:pPr>
      <w:r w:rsidRPr="00F01820">
        <w:rPr>
          <w:rFonts w:ascii="ArialMT" w:eastAsia="Times New Roman" w:hAnsi="ArialMT" w:cs="Times New Roman"/>
          <w:color w:val="1E1E1E"/>
          <w:sz w:val="20"/>
          <w:szCs w:val="21"/>
          <w:shd w:val="clear" w:color="auto" w:fill="FFFFFF"/>
          <w:lang w:eastAsia="fr-FR"/>
        </w:rPr>
        <w:t>P</w:t>
      </w:r>
      <w:r>
        <w:rPr>
          <w:rFonts w:ascii="ArialMT" w:eastAsia="Times New Roman" w:hAnsi="ArialMT" w:cs="Times New Roman"/>
          <w:color w:val="1E1E1E"/>
          <w:sz w:val="20"/>
          <w:szCs w:val="21"/>
          <w:shd w:val="clear" w:color="auto" w:fill="FFFFFF"/>
          <w:lang w:eastAsia="fr-FR"/>
        </w:rPr>
        <w:t xml:space="preserve">our plus d’informations : </w:t>
      </w:r>
      <w:r w:rsidR="00F17AA5" w:rsidRPr="00F01820">
        <w:rPr>
          <w:rFonts w:ascii="ArialMT" w:eastAsia="Times New Roman" w:hAnsi="ArialMT" w:cs="Times New Roman"/>
          <w:color w:val="1E1E1E"/>
          <w:sz w:val="20"/>
          <w:szCs w:val="21"/>
          <w:shd w:val="clear" w:color="auto" w:fill="FFFFFF"/>
          <w:lang w:eastAsia="fr-FR"/>
        </w:rPr>
        <w:t xml:space="preserve"> </w:t>
      </w:r>
      <w:hyperlink r:id="rId20">
        <w:r w:rsidR="00F17AA5" w:rsidRPr="00F01820">
          <w:rPr>
            <w:rStyle w:val="LienInternet"/>
            <w:rFonts w:ascii="ArialMT" w:eastAsia="Times New Roman" w:hAnsi="ArialMT" w:cs="Times New Roman"/>
            <w:sz w:val="20"/>
            <w:szCs w:val="21"/>
            <w:shd w:val="clear" w:color="auto" w:fill="FFFFFF"/>
            <w:lang w:eastAsia="fr-FR"/>
          </w:rPr>
          <w:t>https://sbm-company.com/</w:t>
        </w:r>
      </w:hyperlink>
      <w:r w:rsidR="00F17AA5" w:rsidRPr="00F01820">
        <w:rPr>
          <w:rFonts w:ascii="ArialMT" w:eastAsia="Times New Roman" w:hAnsi="ArialMT" w:cs="Times New Roman"/>
          <w:color w:val="1E1E1E"/>
          <w:sz w:val="20"/>
          <w:szCs w:val="21"/>
          <w:shd w:val="clear" w:color="auto" w:fill="FFFFFF"/>
          <w:lang w:eastAsia="fr-FR"/>
        </w:rPr>
        <w:t xml:space="preserve"> </w:t>
      </w:r>
    </w:p>
    <w:p w14:paraId="3A7565E5" w14:textId="77777777" w:rsidR="00E87FD8" w:rsidRPr="00F01820" w:rsidRDefault="00E87FD8" w:rsidP="006D1BD5">
      <w:pPr>
        <w:rPr>
          <w:rFonts w:ascii="Arial" w:hAnsi="Arial" w:cs="Arial"/>
          <w:b/>
          <w:bCs/>
          <w:color w:val="FAB50C"/>
        </w:rPr>
      </w:pPr>
    </w:p>
    <w:p w14:paraId="232ADD6A" w14:textId="0F1F8114" w:rsidR="000E071E" w:rsidRPr="00550028" w:rsidRDefault="006D1BD5" w:rsidP="006F3443">
      <w:pPr>
        <w:jc w:val="center"/>
        <w:rPr>
          <w:rFonts w:ascii="Arial" w:hAnsi="Arial" w:cs="Arial"/>
          <w:b/>
          <w:bCs/>
          <w:color w:val="FAB50C"/>
        </w:rPr>
      </w:pPr>
      <w:r w:rsidRPr="00550028">
        <w:rPr>
          <w:rFonts w:ascii="Arial" w:hAnsi="Arial" w:cs="Arial"/>
          <w:b/>
          <w:bCs/>
          <w:color w:val="FAB50C"/>
        </w:rPr>
        <w:t>HARPE BIOHERBICIDE SOLUTIONS, INC.</w:t>
      </w:r>
    </w:p>
    <w:p w14:paraId="207B676A" w14:textId="77777777" w:rsidR="00034A46" w:rsidRPr="00550028" w:rsidRDefault="00034A46" w:rsidP="006F3443">
      <w:pPr>
        <w:jc w:val="center"/>
        <w:rPr>
          <w:rFonts w:ascii="Arial" w:hAnsi="Arial" w:cs="Arial"/>
          <w:b/>
          <w:bCs/>
          <w:color w:val="FAB50C"/>
        </w:rPr>
      </w:pPr>
    </w:p>
    <w:p w14:paraId="3122FA18" w14:textId="77777777" w:rsidR="007D546E" w:rsidRDefault="00550028" w:rsidP="005E7417">
      <w:pPr>
        <w:rPr>
          <w:rFonts w:ascii="Arial" w:hAnsi="Arial" w:cs="Arial"/>
          <w:sz w:val="20"/>
          <w:szCs w:val="20"/>
        </w:rPr>
      </w:pPr>
      <w:r w:rsidRPr="00550028">
        <w:rPr>
          <w:rFonts w:ascii="Arial" w:hAnsi="Arial" w:cs="Arial"/>
          <w:sz w:val="20"/>
          <w:szCs w:val="20"/>
        </w:rPr>
        <w:t xml:space="preserve">Harpe Bioherbicide Solutions est une entreprise de technologie agricole basée à </w:t>
      </w:r>
      <w:proofErr w:type="spellStart"/>
      <w:r w:rsidRPr="00550028">
        <w:rPr>
          <w:rFonts w:ascii="Arial" w:hAnsi="Arial" w:cs="Arial"/>
          <w:sz w:val="20"/>
          <w:szCs w:val="20"/>
        </w:rPr>
        <w:t>Research</w:t>
      </w:r>
      <w:proofErr w:type="spellEnd"/>
      <w:r w:rsidRPr="00550028">
        <w:rPr>
          <w:rFonts w:ascii="Arial" w:hAnsi="Arial" w:cs="Arial"/>
          <w:sz w:val="20"/>
          <w:szCs w:val="20"/>
        </w:rPr>
        <w:t xml:space="preserve"> Triangle Park, en Caroline du Nord, qui se consacre à la fourniture de solutions herbicides naturelles et durables. </w:t>
      </w:r>
    </w:p>
    <w:p w14:paraId="4ED08AF5" w14:textId="77777777" w:rsidR="007D546E" w:rsidRDefault="00550028" w:rsidP="005E7417">
      <w:pPr>
        <w:rPr>
          <w:rFonts w:ascii="Arial" w:hAnsi="Arial" w:cs="Arial"/>
          <w:sz w:val="20"/>
          <w:szCs w:val="20"/>
        </w:rPr>
      </w:pPr>
      <w:r w:rsidRPr="00550028">
        <w:rPr>
          <w:rFonts w:ascii="Arial" w:hAnsi="Arial" w:cs="Arial"/>
          <w:sz w:val="20"/>
          <w:szCs w:val="20"/>
        </w:rPr>
        <w:t>La gamme de produits Harpe comprend de nouveaux sites et modes d'action qui offrent un contrôle à large spectre des mauvaises herbes à feuilles larges et des graminées. En utilisant des composés présents dans des extraits de plantes, Harpe ouvre la voie à de nouvelles méthodes permettant aux agriculteurs biologiques, régénératifs et conventionnels ainsi qu'aux consommateurs de lutter contre les mauvaises herbes tout en réduisant leur dépendance à la chimie synthétique.</w:t>
      </w:r>
    </w:p>
    <w:p w14:paraId="0E117A7A" w14:textId="316FAAD4" w:rsidR="00550028" w:rsidRPr="007D546E" w:rsidRDefault="00550028" w:rsidP="005E7417">
      <w:pPr>
        <w:rPr>
          <w:rFonts w:ascii="Arial" w:hAnsi="Arial" w:cs="Arial"/>
          <w:sz w:val="20"/>
          <w:szCs w:val="20"/>
        </w:rPr>
      </w:pPr>
      <w:r w:rsidRPr="007D546E">
        <w:rPr>
          <w:rFonts w:ascii="Arial" w:hAnsi="Arial" w:cs="Arial"/>
          <w:sz w:val="20"/>
          <w:szCs w:val="20"/>
        </w:rPr>
        <w:t xml:space="preserve">Pour plus d'informations, </w:t>
      </w:r>
      <w:hyperlink r:id="rId21" w:history="1">
        <w:r w:rsidRPr="007D546E">
          <w:rPr>
            <w:rStyle w:val="Lienhypertexte"/>
            <w:rFonts w:ascii="Arial" w:hAnsi="Arial" w:cs="Arial"/>
            <w:sz w:val="20"/>
            <w:szCs w:val="20"/>
          </w:rPr>
          <w:t>www.harpebio.com</w:t>
        </w:r>
      </w:hyperlink>
    </w:p>
    <w:p w14:paraId="57A4A790" w14:textId="354E0B3A" w:rsidR="005E7417" w:rsidRPr="007D546E" w:rsidRDefault="00550028" w:rsidP="005E7417">
      <w:pPr>
        <w:rPr>
          <w:rFonts w:ascii="ArialMT" w:eastAsia="Times New Roman" w:hAnsi="ArialMT" w:cs="Times New Roman"/>
          <w:color w:val="1E1E1E"/>
          <w:sz w:val="20"/>
          <w:szCs w:val="21"/>
          <w:shd w:val="clear" w:color="auto" w:fill="FFFFFF"/>
          <w:lang w:eastAsia="fr-FR"/>
        </w:rPr>
      </w:pPr>
      <w:r w:rsidRPr="007D546E">
        <w:rPr>
          <w:rFonts w:ascii="Arial" w:hAnsi="Arial" w:cs="Arial"/>
          <w:sz w:val="20"/>
          <w:szCs w:val="20"/>
        </w:rPr>
        <w:t>.</w:t>
      </w:r>
    </w:p>
    <w:p w14:paraId="62BD2FC7" w14:textId="77777777" w:rsidR="005E7417" w:rsidRDefault="005E7417" w:rsidP="005E7417">
      <w:pPr>
        <w:jc w:val="center"/>
        <w:rPr>
          <w:rFonts w:ascii="ArialMT" w:eastAsia="Times New Roman" w:hAnsi="ArialMT" w:cs="Times New Roman"/>
          <w:color w:val="1E1E1E"/>
          <w:sz w:val="8"/>
          <w:szCs w:val="11"/>
          <w:lang w:val="en-GB" w:eastAsia="fr-FR"/>
        </w:rPr>
      </w:pPr>
      <w:r>
        <w:rPr>
          <w:noProof/>
        </w:rPr>
        <w:drawing>
          <wp:inline distT="0" distB="0" distL="0" distR="0" wp14:anchorId="203BD3AA" wp14:editId="3233E398">
            <wp:extent cx="5756910" cy="109855"/>
            <wp:effectExtent l="0" t="0" r="0" b="0"/>
            <wp:docPr id="64"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0"/>
                    <pic:cNvPicPr>
                      <a:picLocks noChangeAspect="1" noChangeArrowheads="1"/>
                    </pic:cNvPicPr>
                  </pic:nvPicPr>
                  <pic:blipFill>
                    <a:blip r:embed="rId13"/>
                    <a:stretch>
                      <a:fillRect/>
                    </a:stretch>
                  </pic:blipFill>
                  <pic:spPr bwMode="auto">
                    <a:xfrm>
                      <a:off x="0" y="0"/>
                      <a:ext cx="5756910" cy="109855"/>
                    </a:xfrm>
                    <a:prstGeom prst="rect">
                      <a:avLst/>
                    </a:prstGeom>
                  </pic:spPr>
                </pic:pic>
              </a:graphicData>
            </a:graphic>
          </wp:inline>
        </w:drawing>
      </w:r>
    </w:p>
    <w:p w14:paraId="0EDED7C9" w14:textId="77777777" w:rsidR="005E7417" w:rsidRDefault="005E7417" w:rsidP="005E7417">
      <w:pPr>
        <w:jc w:val="center"/>
        <w:rPr>
          <w:rFonts w:ascii="ArialMT" w:eastAsia="Times New Roman" w:hAnsi="ArialMT" w:cs="Times New Roman"/>
          <w:color w:val="1E1E1E"/>
          <w:sz w:val="8"/>
          <w:szCs w:val="11"/>
          <w:lang w:val="en-GB" w:eastAsia="fr-FR"/>
        </w:rPr>
      </w:pPr>
    </w:p>
    <w:p w14:paraId="1609027A" w14:textId="77777777" w:rsidR="005E7417" w:rsidRDefault="005E7417" w:rsidP="005E7417">
      <w:pPr>
        <w:jc w:val="center"/>
        <w:rPr>
          <w:rFonts w:ascii="ArialMT" w:eastAsia="Times New Roman" w:hAnsi="ArialMT" w:cs="Times New Roman"/>
          <w:color w:val="1E1E1E"/>
          <w:sz w:val="8"/>
          <w:szCs w:val="11"/>
          <w:lang w:val="en-GB" w:eastAsia="fr-FR"/>
        </w:rPr>
      </w:pPr>
    </w:p>
    <w:p w14:paraId="72B0CE98" w14:textId="77777777" w:rsidR="005E7417" w:rsidRDefault="005E7417" w:rsidP="005E7417">
      <w:pPr>
        <w:jc w:val="center"/>
        <w:rPr>
          <w:rFonts w:ascii="ArialMT" w:eastAsia="Times New Roman" w:hAnsi="ArialMT" w:cs="Times New Roman"/>
          <w:color w:val="1E1E1E"/>
          <w:sz w:val="8"/>
          <w:szCs w:val="11"/>
          <w:lang w:val="en-GB" w:eastAsia="fr-FR"/>
        </w:rPr>
      </w:pPr>
    </w:p>
    <w:p w14:paraId="03F299FA" w14:textId="04AE96D5" w:rsidR="005E7417" w:rsidRDefault="005E7417" w:rsidP="005E7417">
      <w:pPr>
        <w:jc w:val="center"/>
        <w:rPr>
          <w:rFonts w:ascii="Arial" w:hAnsi="Arial" w:cs="Arial"/>
          <w:sz w:val="22"/>
          <w:szCs w:val="22"/>
          <w:lang w:val="en-GB"/>
        </w:rPr>
      </w:pPr>
      <w:r>
        <w:rPr>
          <w:rFonts w:ascii="Arial" w:hAnsi="Arial" w:cs="Arial"/>
          <w:color w:val="009999"/>
          <w:sz w:val="36"/>
          <w:szCs w:val="36"/>
          <w:lang w:val="en-GB"/>
        </w:rPr>
        <w:t>CONTACT</w:t>
      </w:r>
      <w:r w:rsidR="00550028" w:rsidRPr="00550028">
        <w:rPr>
          <w:rFonts w:ascii="Arial" w:hAnsi="Arial" w:cs="Arial"/>
          <w:color w:val="009999"/>
          <w:sz w:val="36"/>
          <w:szCs w:val="36"/>
          <w:lang w:val="en-GB"/>
        </w:rPr>
        <w:t xml:space="preserve"> </w:t>
      </w:r>
      <w:r w:rsidR="00550028">
        <w:rPr>
          <w:rFonts w:ascii="Arial" w:hAnsi="Arial" w:cs="Arial"/>
          <w:color w:val="009999"/>
          <w:sz w:val="36"/>
          <w:szCs w:val="36"/>
          <w:lang w:val="en-GB"/>
        </w:rPr>
        <w:t>PRESSE</w:t>
      </w:r>
    </w:p>
    <w:p w14:paraId="467505B7" w14:textId="5759B8E1" w:rsidR="006F3443" w:rsidRPr="006F3443" w:rsidRDefault="005E7417" w:rsidP="006F3443">
      <w:pPr>
        <w:jc w:val="center"/>
        <w:rPr>
          <w:rFonts w:ascii="Arial" w:hAnsi="Arial" w:cs="Arial"/>
          <w:sz w:val="22"/>
          <w:szCs w:val="22"/>
          <w:lang w:val="en-US"/>
        </w:rPr>
      </w:pPr>
      <w:r>
        <w:rPr>
          <w:rFonts w:ascii="Arial" w:hAnsi="Arial" w:cs="Arial"/>
          <w:sz w:val="22"/>
          <w:szCs w:val="22"/>
          <w:lang w:val="en-US"/>
        </w:rPr>
        <w:t>Sophie Blazere Leclerc</w:t>
      </w:r>
      <w:r w:rsidR="006D1BD5">
        <w:rPr>
          <w:rFonts w:ascii="Arial" w:hAnsi="Arial" w:cs="Arial"/>
          <w:sz w:val="22"/>
          <w:szCs w:val="22"/>
          <w:lang w:val="en-US"/>
        </w:rPr>
        <w:t xml:space="preserve"> - </w:t>
      </w:r>
      <w:r w:rsidR="006F3443" w:rsidRPr="006F3443">
        <w:rPr>
          <w:rFonts w:ascii="Arial" w:hAnsi="Arial" w:cs="Arial"/>
          <w:i/>
          <w:iCs/>
          <w:sz w:val="22"/>
          <w:szCs w:val="22"/>
          <w:lang w:val="en-US"/>
        </w:rPr>
        <w:t xml:space="preserve">Chief Partnership &amp; Communications Officer </w:t>
      </w:r>
    </w:p>
    <w:p w14:paraId="2A9F90F8" w14:textId="3182CC1D" w:rsidR="00AA625D" w:rsidRDefault="00CF3FB5" w:rsidP="006D1BD5">
      <w:pPr>
        <w:jc w:val="center"/>
        <w:rPr>
          <w:rFonts w:ascii="Arial" w:hAnsi="Arial" w:cs="Arial"/>
          <w:i/>
          <w:iCs/>
          <w:sz w:val="22"/>
          <w:szCs w:val="22"/>
          <w:lang w:val="en-US"/>
        </w:rPr>
      </w:pPr>
      <w:hyperlink r:id="rId22" w:history="1">
        <w:r w:rsidRPr="0082225A">
          <w:rPr>
            <w:rStyle w:val="Lienhypertexte"/>
            <w:rFonts w:ascii="Arial" w:hAnsi="Arial" w:cs="Arial"/>
            <w:i/>
            <w:iCs/>
            <w:sz w:val="22"/>
            <w:szCs w:val="22"/>
            <w:lang w:val="en-US"/>
          </w:rPr>
          <w:t>sophie.blazere-leclerc@sbm-company.com</w:t>
        </w:r>
      </w:hyperlink>
    </w:p>
    <w:p w14:paraId="51C46F42" w14:textId="77777777" w:rsidR="00CF3FB5" w:rsidRDefault="00CF3FB5" w:rsidP="006D1BD5">
      <w:pPr>
        <w:jc w:val="center"/>
        <w:rPr>
          <w:rFonts w:ascii="Arial" w:hAnsi="Arial" w:cs="Arial"/>
          <w:i/>
          <w:iCs/>
          <w:sz w:val="22"/>
          <w:szCs w:val="22"/>
          <w:lang w:val="en-US"/>
        </w:rPr>
      </w:pPr>
    </w:p>
    <w:p w14:paraId="6EC7910C" w14:textId="0D790895" w:rsidR="00CF3FB5" w:rsidRDefault="00CF3FB5" w:rsidP="006D1BD5">
      <w:pPr>
        <w:jc w:val="center"/>
        <w:rPr>
          <w:rFonts w:ascii="Arial" w:hAnsi="Arial" w:cs="Arial"/>
          <w:i/>
          <w:iCs/>
          <w:sz w:val="22"/>
          <w:szCs w:val="22"/>
          <w:lang w:val="en-US"/>
        </w:rPr>
      </w:pPr>
      <w:r>
        <w:rPr>
          <w:rFonts w:ascii="Arial" w:hAnsi="Arial" w:cs="Arial"/>
          <w:i/>
          <w:iCs/>
          <w:sz w:val="22"/>
          <w:szCs w:val="22"/>
          <w:lang w:val="en-US"/>
        </w:rPr>
        <w:t>Daniel Pepitone – Chie</w:t>
      </w:r>
      <w:r w:rsidR="00A97F3F">
        <w:rPr>
          <w:rFonts w:ascii="Arial" w:hAnsi="Arial" w:cs="Arial"/>
          <w:i/>
          <w:iCs/>
          <w:sz w:val="22"/>
          <w:szCs w:val="22"/>
          <w:lang w:val="en-US"/>
        </w:rPr>
        <w:t>f</w:t>
      </w:r>
      <w:r>
        <w:rPr>
          <w:rFonts w:ascii="Arial" w:hAnsi="Arial" w:cs="Arial"/>
          <w:i/>
          <w:iCs/>
          <w:sz w:val="22"/>
          <w:szCs w:val="22"/>
          <w:lang w:val="en-US"/>
        </w:rPr>
        <w:t xml:space="preserve"> Operations Officer &amp; Cofounder</w:t>
      </w:r>
    </w:p>
    <w:p w14:paraId="6FA22AA9" w14:textId="203E8746" w:rsidR="00CF3FB5" w:rsidRPr="007F2EFD" w:rsidRDefault="00CF3FB5" w:rsidP="006D1BD5">
      <w:pPr>
        <w:jc w:val="center"/>
        <w:rPr>
          <w:rFonts w:ascii="Arial" w:hAnsi="Arial" w:cs="Arial"/>
          <w:b/>
          <w:bCs/>
          <w:i/>
          <w:iCs/>
          <w:sz w:val="22"/>
          <w:szCs w:val="22"/>
          <w:lang w:val="en-US"/>
        </w:rPr>
      </w:pPr>
      <w:r>
        <w:rPr>
          <w:rFonts w:ascii="Arial" w:hAnsi="Arial" w:cs="Arial"/>
          <w:i/>
          <w:iCs/>
          <w:sz w:val="22"/>
          <w:szCs w:val="22"/>
          <w:lang w:val="en-US"/>
        </w:rPr>
        <w:t>daniel@harpebio.com</w:t>
      </w:r>
    </w:p>
    <w:sectPr w:rsidR="00CF3FB5" w:rsidRPr="007F2EFD">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5A95" w14:textId="77777777" w:rsidR="00E56D70" w:rsidRDefault="00E56D70" w:rsidP="005C00DF">
      <w:r>
        <w:separator/>
      </w:r>
    </w:p>
  </w:endnote>
  <w:endnote w:type="continuationSeparator" w:id="0">
    <w:p w14:paraId="25747D37" w14:textId="77777777" w:rsidR="00E56D70" w:rsidRDefault="00E56D70" w:rsidP="005C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B478" w14:textId="67ADE0CA" w:rsidR="005C00DF" w:rsidRPr="005C00DF" w:rsidRDefault="005C00DF" w:rsidP="005C00DF">
    <w:pPr>
      <w:jc w:val="center"/>
      <w:rPr>
        <w:rFonts w:ascii="Arial" w:hAnsi="Arial" w:cs="Arial"/>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8EFF" w14:textId="77777777" w:rsidR="00E56D70" w:rsidRDefault="00E56D70" w:rsidP="005C00DF">
      <w:r>
        <w:separator/>
      </w:r>
    </w:p>
  </w:footnote>
  <w:footnote w:type="continuationSeparator" w:id="0">
    <w:p w14:paraId="5CFC5EAE" w14:textId="77777777" w:rsidR="00E56D70" w:rsidRDefault="00E56D70" w:rsidP="005C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DE1"/>
    <w:multiLevelType w:val="multilevel"/>
    <w:tmpl w:val="09D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0404A"/>
    <w:multiLevelType w:val="hybridMultilevel"/>
    <w:tmpl w:val="139454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90B7B71"/>
    <w:multiLevelType w:val="multilevel"/>
    <w:tmpl w:val="012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612CD9"/>
    <w:multiLevelType w:val="hybridMultilevel"/>
    <w:tmpl w:val="86DE6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7675832">
    <w:abstractNumId w:val="1"/>
  </w:num>
  <w:num w:numId="2" w16cid:durableId="970862023">
    <w:abstractNumId w:val="2"/>
  </w:num>
  <w:num w:numId="3" w16cid:durableId="817500567">
    <w:abstractNumId w:val="3"/>
  </w:num>
  <w:num w:numId="4" w16cid:durableId="131106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5D"/>
    <w:rsid w:val="00003D31"/>
    <w:rsid w:val="00012335"/>
    <w:rsid w:val="00012734"/>
    <w:rsid w:val="00012B0C"/>
    <w:rsid w:val="0002605D"/>
    <w:rsid w:val="00030A3E"/>
    <w:rsid w:val="00034A46"/>
    <w:rsid w:val="000519D3"/>
    <w:rsid w:val="00056EBB"/>
    <w:rsid w:val="000826EE"/>
    <w:rsid w:val="00085275"/>
    <w:rsid w:val="000924E1"/>
    <w:rsid w:val="00094B65"/>
    <w:rsid w:val="000956DB"/>
    <w:rsid w:val="00095C0E"/>
    <w:rsid w:val="000A2498"/>
    <w:rsid w:val="000B51A7"/>
    <w:rsid w:val="000D3B14"/>
    <w:rsid w:val="000D6974"/>
    <w:rsid w:val="000D6EED"/>
    <w:rsid w:val="000E0309"/>
    <w:rsid w:val="000E071E"/>
    <w:rsid w:val="000E57D8"/>
    <w:rsid w:val="000E7FBC"/>
    <w:rsid w:val="000F641C"/>
    <w:rsid w:val="00100FB9"/>
    <w:rsid w:val="00107BC1"/>
    <w:rsid w:val="00112D82"/>
    <w:rsid w:val="00114178"/>
    <w:rsid w:val="00116ED3"/>
    <w:rsid w:val="00137931"/>
    <w:rsid w:val="00147D7C"/>
    <w:rsid w:val="0015177A"/>
    <w:rsid w:val="00153906"/>
    <w:rsid w:val="00153938"/>
    <w:rsid w:val="00153EDE"/>
    <w:rsid w:val="00155A50"/>
    <w:rsid w:val="001709F3"/>
    <w:rsid w:val="00170E6C"/>
    <w:rsid w:val="00191AE5"/>
    <w:rsid w:val="00195B6E"/>
    <w:rsid w:val="0019661A"/>
    <w:rsid w:val="001A1CC7"/>
    <w:rsid w:val="001A7017"/>
    <w:rsid w:val="001C6127"/>
    <w:rsid w:val="001D2EF8"/>
    <w:rsid w:val="001E147D"/>
    <w:rsid w:val="001F6747"/>
    <w:rsid w:val="00204BE6"/>
    <w:rsid w:val="00225A6D"/>
    <w:rsid w:val="002269C9"/>
    <w:rsid w:val="00244708"/>
    <w:rsid w:val="00247F54"/>
    <w:rsid w:val="00253A4D"/>
    <w:rsid w:val="00262802"/>
    <w:rsid w:val="002656C9"/>
    <w:rsid w:val="00265A20"/>
    <w:rsid w:val="0027692D"/>
    <w:rsid w:val="00276AE2"/>
    <w:rsid w:val="002866A5"/>
    <w:rsid w:val="00287ABA"/>
    <w:rsid w:val="00290846"/>
    <w:rsid w:val="00296908"/>
    <w:rsid w:val="002A1CB3"/>
    <w:rsid w:val="002A32CF"/>
    <w:rsid w:val="002A72B2"/>
    <w:rsid w:val="002D6E3F"/>
    <w:rsid w:val="002E0584"/>
    <w:rsid w:val="002E1FEC"/>
    <w:rsid w:val="002E2354"/>
    <w:rsid w:val="002F01C5"/>
    <w:rsid w:val="002F20E8"/>
    <w:rsid w:val="002F341B"/>
    <w:rsid w:val="00301FF2"/>
    <w:rsid w:val="00321B5E"/>
    <w:rsid w:val="00330738"/>
    <w:rsid w:val="00336B61"/>
    <w:rsid w:val="00340421"/>
    <w:rsid w:val="00345779"/>
    <w:rsid w:val="003603E9"/>
    <w:rsid w:val="00371515"/>
    <w:rsid w:val="00373F39"/>
    <w:rsid w:val="0037582D"/>
    <w:rsid w:val="00382DBE"/>
    <w:rsid w:val="003A16B0"/>
    <w:rsid w:val="003A359D"/>
    <w:rsid w:val="003A4BA9"/>
    <w:rsid w:val="003A59D5"/>
    <w:rsid w:val="003C3978"/>
    <w:rsid w:val="003E6551"/>
    <w:rsid w:val="003F31BE"/>
    <w:rsid w:val="003F72B9"/>
    <w:rsid w:val="004165E2"/>
    <w:rsid w:val="004210EC"/>
    <w:rsid w:val="0042125B"/>
    <w:rsid w:val="0042769E"/>
    <w:rsid w:val="00451660"/>
    <w:rsid w:val="00452DDD"/>
    <w:rsid w:val="00453CD6"/>
    <w:rsid w:val="00460BE8"/>
    <w:rsid w:val="0046151A"/>
    <w:rsid w:val="00466343"/>
    <w:rsid w:val="004668B4"/>
    <w:rsid w:val="004753F6"/>
    <w:rsid w:val="004942E3"/>
    <w:rsid w:val="004B1A1A"/>
    <w:rsid w:val="004B58B1"/>
    <w:rsid w:val="004C309F"/>
    <w:rsid w:val="004E0C05"/>
    <w:rsid w:val="004E20C1"/>
    <w:rsid w:val="004E6FCE"/>
    <w:rsid w:val="004F0E15"/>
    <w:rsid w:val="004F247D"/>
    <w:rsid w:val="005132FA"/>
    <w:rsid w:val="0051512F"/>
    <w:rsid w:val="0053157E"/>
    <w:rsid w:val="00537EA3"/>
    <w:rsid w:val="0054082B"/>
    <w:rsid w:val="00550028"/>
    <w:rsid w:val="005526D6"/>
    <w:rsid w:val="00557DC6"/>
    <w:rsid w:val="0059088E"/>
    <w:rsid w:val="00591508"/>
    <w:rsid w:val="005919DC"/>
    <w:rsid w:val="0059562A"/>
    <w:rsid w:val="005A065E"/>
    <w:rsid w:val="005A0AC1"/>
    <w:rsid w:val="005A1DE6"/>
    <w:rsid w:val="005A2DD1"/>
    <w:rsid w:val="005A548F"/>
    <w:rsid w:val="005B15FC"/>
    <w:rsid w:val="005B48A9"/>
    <w:rsid w:val="005C00DF"/>
    <w:rsid w:val="005C1CA5"/>
    <w:rsid w:val="005D542C"/>
    <w:rsid w:val="005E1045"/>
    <w:rsid w:val="005E5CDA"/>
    <w:rsid w:val="005E690F"/>
    <w:rsid w:val="005E7417"/>
    <w:rsid w:val="005F3FFB"/>
    <w:rsid w:val="00600F33"/>
    <w:rsid w:val="006051B4"/>
    <w:rsid w:val="00611C38"/>
    <w:rsid w:val="0062301C"/>
    <w:rsid w:val="00623A7F"/>
    <w:rsid w:val="00625E9F"/>
    <w:rsid w:val="00626B22"/>
    <w:rsid w:val="0063617B"/>
    <w:rsid w:val="00653FB2"/>
    <w:rsid w:val="00656B98"/>
    <w:rsid w:val="00672B79"/>
    <w:rsid w:val="006837E9"/>
    <w:rsid w:val="006844BE"/>
    <w:rsid w:val="006A0A10"/>
    <w:rsid w:val="006A4D47"/>
    <w:rsid w:val="006A52B1"/>
    <w:rsid w:val="006B2C8A"/>
    <w:rsid w:val="006B77E9"/>
    <w:rsid w:val="006D1BD5"/>
    <w:rsid w:val="006D55B1"/>
    <w:rsid w:val="006E04A9"/>
    <w:rsid w:val="006E050A"/>
    <w:rsid w:val="006F2263"/>
    <w:rsid w:val="006F3443"/>
    <w:rsid w:val="006F382F"/>
    <w:rsid w:val="00700D1E"/>
    <w:rsid w:val="00703B1E"/>
    <w:rsid w:val="00723823"/>
    <w:rsid w:val="007244D9"/>
    <w:rsid w:val="00724B12"/>
    <w:rsid w:val="00725321"/>
    <w:rsid w:val="00742B04"/>
    <w:rsid w:val="00751E59"/>
    <w:rsid w:val="00752D89"/>
    <w:rsid w:val="007710B0"/>
    <w:rsid w:val="00776374"/>
    <w:rsid w:val="007978FD"/>
    <w:rsid w:val="007A017F"/>
    <w:rsid w:val="007A03D5"/>
    <w:rsid w:val="007A05AA"/>
    <w:rsid w:val="007B42CB"/>
    <w:rsid w:val="007C13B5"/>
    <w:rsid w:val="007D546E"/>
    <w:rsid w:val="007E161D"/>
    <w:rsid w:val="007F02F9"/>
    <w:rsid w:val="007F06F9"/>
    <w:rsid w:val="007F11E5"/>
    <w:rsid w:val="007F2EFD"/>
    <w:rsid w:val="007F5425"/>
    <w:rsid w:val="007F725D"/>
    <w:rsid w:val="00813FC9"/>
    <w:rsid w:val="008226BF"/>
    <w:rsid w:val="0082530C"/>
    <w:rsid w:val="00851FF8"/>
    <w:rsid w:val="0086066F"/>
    <w:rsid w:val="00862BC3"/>
    <w:rsid w:val="00880BC0"/>
    <w:rsid w:val="008810AD"/>
    <w:rsid w:val="00893F13"/>
    <w:rsid w:val="00897BFF"/>
    <w:rsid w:val="008B3A52"/>
    <w:rsid w:val="008B5F2B"/>
    <w:rsid w:val="008C679F"/>
    <w:rsid w:val="008D1FB6"/>
    <w:rsid w:val="008D30D9"/>
    <w:rsid w:val="008F77A2"/>
    <w:rsid w:val="00911D6E"/>
    <w:rsid w:val="0091572B"/>
    <w:rsid w:val="009164B3"/>
    <w:rsid w:val="00920380"/>
    <w:rsid w:val="00932EA1"/>
    <w:rsid w:val="0093596C"/>
    <w:rsid w:val="0094006E"/>
    <w:rsid w:val="00952173"/>
    <w:rsid w:val="009827D3"/>
    <w:rsid w:val="00987749"/>
    <w:rsid w:val="009A05E6"/>
    <w:rsid w:val="009A6C49"/>
    <w:rsid w:val="009B3DC7"/>
    <w:rsid w:val="009B4C59"/>
    <w:rsid w:val="009C2E2E"/>
    <w:rsid w:val="009D539D"/>
    <w:rsid w:val="009F47E8"/>
    <w:rsid w:val="00A001F6"/>
    <w:rsid w:val="00A0483F"/>
    <w:rsid w:val="00A065CA"/>
    <w:rsid w:val="00A10C6E"/>
    <w:rsid w:val="00A2654D"/>
    <w:rsid w:val="00A3577E"/>
    <w:rsid w:val="00A40FC4"/>
    <w:rsid w:val="00A4650F"/>
    <w:rsid w:val="00A46686"/>
    <w:rsid w:val="00A6121E"/>
    <w:rsid w:val="00A6194C"/>
    <w:rsid w:val="00A648B5"/>
    <w:rsid w:val="00A65AC1"/>
    <w:rsid w:val="00A722F1"/>
    <w:rsid w:val="00A7589A"/>
    <w:rsid w:val="00A76790"/>
    <w:rsid w:val="00A77108"/>
    <w:rsid w:val="00A86649"/>
    <w:rsid w:val="00A913A7"/>
    <w:rsid w:val="00A91C2F"/>
    <w:rsid w:val="00A97F3F"/>
    <w:rsid w:val="00AA625D"/>
    <w:rsid w:val="00AB1830"/>
    <w:rsid w:val="00AC2EE9"/>
    <w:rsid w:val="00AC4B1D"/>
    <w:rsid w:val="00AC6484"/>
    <w:rsid w:val="00AC64A8"/>
    <w:rsid w:val="00AD37DA"/>
    <w:rsid w:val="00AE1C63"/>
    <w:rsid w:val="00AE3D32"/>
    <w:rsid w:val="00AE47E6"/>
    <w:rsid w:val="00AF3236"/>
    <w:rsid w:val="00AF333B"/>
    <w:rsid w:val="00AF441D"/>
    <w:rsid w:val="00B021C9"/>
    <w:rsid w:val="00B054AD"/>
    <w:rsid w:val="00B06EC4"/>
    <w:rsid w:val="00B11B1C"/>
    <w:rsid w:val="00B21847"/>
    <w:rsid w:val="00B42ACE"/>
    <w:rsid w:val="00B5247E"/>
    <w:rsid w:val="00B560D2"/>
    <w:rsid w:val="00B60331"/>
    <w:rsid w:val="00B609CE"/>
    <w:rsid w:val="00B63887"/>
    <w:rsid w:val="00B66ED5"/>
    <w:rsid w:val="00B70ADE"/>
    <w:rsid w:val="00B73AF6"/>
    <w:rsid w:val="00B875CC"/>
    <w:rsid w:val="00B95F81"/>
    <w:rsid w:val="00BA1A74"/>
    <w:rsid w:val="00BE2E9F"/>
    <w:rsid w:val="00BE79B3"/>
    <w:rsid w:val="00BF500A"/>
    <w:rsid w:val="00C122D6"/>
    <w:rsid w:val="00C1545D"/>
    <w:rsid w:val="00C23FB9"/>
    <w:rsid w:val="00C42180"/>
    <w:rsid w:val="00C42EF4"/>
    <w:rsid w:val="00C63954"/>
    <w:rsid w:val="00C67B50"/>
    <w:rsid w:val="00C74948"/>
    <w:rsid w:val="00C83B4A"/>
    <w:rsid w:val="00C92565"/>
    <w:rsid w:val="00C926D4"/>
    <w:rsid w:val="00CA54CB"/>
    <w:rsid w:val="00CD45F2"/>
    <w:rsid w:val="00CF25AE"/>
    <w:rsid w:val="00CF3FB5"/>
    <w:rsid w:val="00CF5BE2"/>
    <w:rsid w:val="00D003F5"/>
    <w:rsid w:val="00D03E25"/>
    <w:rsid w:val="00D11EA2"/>
    <w:rsid w:val="00D13027"/>
    <w:rsid w:val="00D23CAC"/>
    <w:rsid w:val="00D24F01"/>
    <w:rsid w:val="00D305CD"/>
    <w:rsid w:val="00D42FCD"/>
    <w:rsid w:val="00D45230"/>
    <w:rsid w:val="00D64561"/>
    <w:rsid w:val="00D715D9"/>
    <w:rsid w:val="00D77F8E"/>
    <w:rsid w:val="00D83D0B"/>
    <w:rsid w:val="00D95B67"/>
    <w:rsid w:val="00DA3E90"/>
    <w:rsid w:val="00DB32BB"/>
    <w:rsid w:val="00DC098C"/>
    <w:rsid w:val="00DD2AE8"/>
    <w:rsid w:val="00DE0D4E"/>
    <w:rsid w:val="00DF24B8"/>
    <w:rsid w:val="00DF30EE"/>
    <w:rsid w:val="00DF7460"/>
    <w:rsid w:val="00E02793"/>
    <w:rsid w:val="00E10E8F"/>
    <w:rsid w:val="00E12856"/>
    <w:rsid w:val="00E15959"/>
    <w:rsid w:val="00E30CD9"/>
    <w:rsid w:val="00E422FC"/>
    <w:rsid w:val="00E45115"/>
    <w:rsid w:val="00E50CC0"/>
    <w:rsid w:val="00E53D36"/>
    <w:rsid w:val="00E56D70"/>
    <w:rsid w:val="00E62506"/>
    <w:rsid w:val="00E65A38"/>
    <w:rsid w:val="00E70233"/>
    <w:rsid w:val="00E70BAC"/>
    <w:rsid w:val="00E81054"/>
    <w:rsid w:val="00E84998"/>
    <w:rsid w:val="00E87FD8"/>
    <w:rsid w:val="00E90887"/>
    <w:rsid w:val="00E95792"/>
    <w:rsid w:val="00EA70BC"/>
    <w:rsid w:val="00EA7566"/>
    <w:rsid w:val="00EB3C9C"/>
    <w:rsid w:val="00EC66EA"/>
    <w:rsid w:val="00EE452F"/>
    <w:rsid w:val="00F01820"/>
    <w:rsid w:val="00F01971"/>
    <w:rsid w:val="00F121C0"/>
    <w:rsid w:val="00F15777"/>
    <w:rsid w:val="00F16E6F"/>
    <w:rsid w:val="00F17A43"/>
    <w:rsid w:val="00F17AA5"/>
    <w:rsid w:val="00F22810"/>
    <w:rsid w:val="00F31645"/>
    <w:rsid w:val="00F354F5"/>
    <w:rsid w:val="00F41CE1"/>
    <w:rsid w:val="00F46026"/>
    <w:rsid w:val="00F5023E"/>
    <w:rsid w:val="00F55994"/>
    <w:rsid w:val="00F56B89"/>
    <w:rsid w:val="00F62D69"/>
    <w:rsid w:val="00F64C4C"/>
    <w:rsid w:val="00F92C49"/>
    <w:rsid w:val="00FA5B72"/>
    <w:rsid w:val="00FB12DE"/>
    <w:rsid w:val="00FC0408"/>
    <w:rsid w:val="00FD1075"/>
    <w:rsid w:val="00FD3A40"/>
    <w:rsid w:val="00FD3C11"/>
    <w:rsid w:val="00FE2C4F"/>
    <w:rsid w:val="00FF143C"/>
    <w:rsid w:val="00FF5590"/>
    <w:rsid w:val="00FF7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E7AC"/>
  <w15:chartTrackingRefBased/>
  <w15:docId w15:val="{7F98F911-F548-2745-B6BA-7BFA5F32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625D"/>
    <w:rPr>
      <w:color w:val="0563C1" w:themeColor="hyperlink"/>
      <w:u w:val="single"/>
    </w:rPr>
  </w:style>
  <w:style w:type="character" w:styleId="Marquedecommentaire">
    <w:name w:val="annotation reference"/>
    <w:basedOn w:val="Policepardfaut"/>
    <w:uiPriority w:val="99"/>
    <w:semiHidden/>
    <w:unhideWhenUsed/>
    <w:rsid w:val="00742B04"/>
    <w:rPr>
      <w:sz w:val="16"/>
      <w:szCs w:val="16"/>
    </w:rPr>
  </w:style>
  <w:style w:type="paragraph" w:styleId="Commentaire">
    <w:name w:val="annotation text"/>
    <w:basedOn w:val="Normal"/>
    <w:link w:val="CommentaireCar"/>
    <w:uiPriority w:val="99"/>
    <w:unhideWhenUsed/>
    <w:rsid w:val="00742B04"/>
    <w:rPr>
      <w:sz w:val="20"/>
      <w:szCs w:val="20"/>
    </w:rPr>
  </w:style>
  <w:style w:type="character" w:customStyle="1" w:styleId="CommentaireCar">
    <w:name w:val="Commentaire Car"/>
    <w:basedOn w:val="Policepardfaut"/>
    <w:link w:val="Commentaire"/>
    <w:uiPriority w:val="99"/>
    <w:rsid w:val="00742B04"/>
    <w:rPr>
      <w:sz w:val="20"/>
      <w:szCs w:val="20"/>
    </w:rPr>
  </w:style>
  <w:style w:type="paragraph" w:styleId="Objetducommentaire">
    <w:name w:val="annotation subject"/>
    <w:basedOn w:val="Commentaire"/>
    <w:next w:val="Commentaire"/>
    <w:link w:val="ObjetducommentaireCar"/>
    <w:uiPriority w:val="99"/>
    <w:semiHidden/>
    <w:unhideWhenUsed/>
    <w:rsid w:val="00742B04"/>
    <w:rPr>
      <w:b/>
      <w:bCs/>
    </w:rPr>
  </w:style>
  <w:style w:type="character" w:customStyle="1" w:styleId="ObjetducommentaireCar">
    <w:name w:val="Objet du commentaire Car"/>
    <w:basedOn w:val="CommentaireCar"/>
    <w:link w:val="Objetducommentaire"/>
    <w:uiPriority w:val="99"/>
    <w:semiHidden/>
    <w:rsid w:val="00742B04"/>
    <w:rPr>
      <w:b/>
      <w:bCs/>
      <w:sz w:val="20"/>
      <w:szCs w:val="20"/>
    </w:rPr>
  </w:style>
  <w:style w:type="character" w:customStyle="1" w:styleId="apple-converted-space">
    <w:name w:val="apple-converted-space"/>
    <w:basedOn w:val="Policepardfaut"/>
    <w:rsid w:val="00742B04"/>
  </w:style>
  <w:style w:type="character" w:styleId="lev">
    <w:name w:val="Strong"/>
    <w:basedOn w:val="Policepardfaut"/>
    <w:uiPriority w:val="22"/>
    <w:qFormat/>
    <w:rsid w:val="00742B04"/>
    <w:rPr>
      <w:b/>
      <w:bCs/>
    </w:rPr>
  </w:style>
  <w:style w:type="character" w:styleId="Mentionnonrsolue">
    <w:name w:val="Unresolved Mention"/>
    <w:basedOn w:val="Policepardfaut"/>
    <w:uiPriority w:val="99"/>
    <w:semiHidden/>
    <w:unhideWhenUsed/>
    <w:rsid w:val="009A6C49"/>
    <w:rPr>
      <w:color w:val="605E5C"/>
      <w:shd w:val="clear" w:color="auto" w:fill="E1DFDD"/>
    </w:rPr>
  </w:style>
  <w:style w:type="paragraph" w:styleId="Rvision">
    <w:name w:val="Revision"/>
    <w:hidden/>
    <w:uiPriority w:val="99"/>
    <w:semiHidden/>
    <w:rsid w:val="00CD45F2"/>
  </w:style>
  <w:style w:type="paragraph" w:styleId="Paragraphedeliste">
    <w:name w:val="List Paragraph"/>
    <w:basedOn w:val="Normal"/>
    <w:uiPriority w:val="34"/>
    <w:qFormat/>
    <w:rsid w:val="0037582D"/>
    <w:pPr>
      <w:ind w:left="720"/>
    </w:pPr>
    <w:rPr>
      <w:rFonts w:ascii="Calibri" w:hAnsi="Calibri" w:cs="Calibri"/>
      <w:kern w:val="0"/>
      <w:sz w:val="22"/>
      <w:szCs w:val="22"/>
      <w14:ligatures w14:val="none"/>
    </w:rPr>
  </w:style>
  <w:style w:type="paragraph" w:styleId="NormalWeb">
    <w:name w:val="Normal (Web)"/>
    <w:basedOn w:val="Normal"/>
    <w:uiPriority w:val="99"/>
    <w:unhideWhenUsed/>
    <w:rsid w:val="00451660"/>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ui-provider">
    <w:name w:val="ui-provider"/>
    <w:basedOn w:val="Policepardfaut"/>
    <w:rsid w:val="00AD37DA"/>
  </w:style>
  <w:style w:type="paragraph" w:styleId="En-tte">
    <w:name w:val="header"/>
    <w:basedOn w:val="Normal"/>
    <w:link w:val="En-tteCar"/>
    <w:uiPriority w:val="99"/>
    <w:unhideWhenUsed/>
    <w:rsid w:val="005C00DF"/>
    <w:pPr>
      <w:tabs>
        <w:tab w:val="center" w:pos="4536"/>
        <w:tab w:val="right" w:pos="9072"/>
      </w:tabs>
    </w:pPr>
  </w:style>
  <w:style w:type="character" w:customStyle="1" w:styleId="En-tteCar">
    <w:name w:val="En-tête Car"/>
    <w:basedOn w:val="Policepardfaut"/>
    <w:link w:val="En-tte"/>
    <w:uiPriority w:val="99"/>
    <w:rsid w:val="005C00DF"/>
  </w:style>
  <w:style w:type="paragraph" w:styleId="Pieddepage">
    <w:name w:val="footer"/>
    <w:basedOn w:val="Normal"/>
    <w:link w:val="PieddepageCar"/>
    <w:uiPriority w:val="99"/>
    <w:unhideWhenUsed/>
    <w:rsid w:val="005C00DF"/>
    <w:pPr>
      <w:tabs>
        <w:tab w:val="center" w:pos="4536"/>
        <w:tab w:val="right" w:pos="9072"/>
      </w:tabs>
    </w:pPr>
  </w:style>
  <w:style w:type="character" w:customStyle="1" w:styleId="PieddepageCar">
    <w:name w:val="Pied de page Car"/>
    <w:basedOn w:val="Policepardfaut"/>
    <w:link w:val="Pieddepage"/>
    <w:uiPriority w:val="99"/>
    <w:rsid w:val="005C00DF"/>
  </w:style>
  <w:style w:type="table" w:styleId="Grilledutableau">
    <w:name w:val="Table Grid"/>
    <w:basedOn w:val="TableauNormal"/>
    <w:uiPriority w:val="39"/>
    <w:rsid w:val="00FB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Internet">
    <w:name w:val="Lien Internet"/>
    <w:basedOn w:val="Policepardfaut"/>
    <w:uiPriority w:val="99"/>
    <w:unhideWhenUsed/>
    <w:rsid w:val="00F17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1954">
      <w:bodyDiv w:val="1"/>
      <w:marLeft w:val="0"/>
      <w:marRight w:val="0"/>
      <w:marTop w:val="0"/>
      <w:marBottom w:val="0"/>
      <w:divBdr>
        <w:top w:val="none" w:sz="0" w:space="0" w:color="auto"/>
        <w:left w:val="none" w:sz="0" w:space="0" w:color="auto"/>
        <w:bottom w:val="none" w:sz="0" w:space="0" w:color="auto"/>
        <w:right w:val="none" w:sz="0" w:space="0" w:color="auto"/>
      </w:divBdr>
    </w:div>
    <w:div w:id="737093963">
      <w:bodyDiv w:val="1"/>
      <w:marLeft w:val="0"/>
      <w:marRight w:val="0"/>
      <w:marTop w:val="0"/>
      <w:marBottom w:val="0"/>
      <w:divBdr>
        <w:top w:val="none" w:sz="0" w:space="0" w:color="auto"/>
        <w:left w:val="none" w:sz="0" w:space="0" w:color="auto"/>
        <w:bottom w:val="none" w:sz="0" w:space="0" w:color="auto"/>
        <w:right w:val="none" w:sz="0" w:space="0" w:color="auto"/>
      </w:divBdr>
    </w:div>
    <w:div w:id="1074856746">
      <w:bodyDiv w:val="1"/>
      <w:marLeft w:val="0"/>
      <w:marRight w:val="0"/>
      <w:marTop w:val="0"/>
      <w:marBottom w:val="0"/>
      <w:divBdr>
        <w:top w:val="none" w:sz="0" w:space="0" w:color="auto"/>
        <w:left w:val="none" w:sz="0" w:space="0" w:color="auto"/>
        <w:bottom w:val="none" w:sz="0" w:space="0" w:color="auto"/>
        <w:right w:val="none" w:sz="0" w:space="0" w:color="auto"/>
      </w:divBdr>
    </w:div>
    <w:div w:id="1836219645">
      <w:bodyDiv w:val="1"/>
      <w:marLeft w:val="0"/>
      <w:marRight w:val="0"/>
      <w:marTop w:val="0"/>
      <w:marBottom w:val="0"/>
      <w:divBdr>
        <w:top w:val="none" w:sz="0" w:space="0" w:color="auto"/>
        <w:left w:val="none" w:sz="0" w:space="0" w:color="auto"/>
        <w:bottom w:val="none" w:sz="0" w:space="0" w:color="auto"/>
        <w:right w:val="none" w:sz="0" w:space="0" w:color="auto"/>
      </w:divBdr>
      <w:divsChild>
        <w:div w:id="1748767778">
          <w:marLeft w:val="446"/>
          <w:marRight w:val="0"/>
          <w:marTop w:val="0"/>
          <w:marBottom w:val="160"/>
          <w:divBdr>
            <w:top w:val="none" w:sz="0" w:space="0" w:color="auto"/>
            <w:left w:val="none" w:sz="0" w:space="0" w:color="auto"/>
            <w:bottom w:val="none" w:sz="0" w:space="0" w:color="auto"/>
            <w:right w:val="none" w:sz="0" w:space="0" w:color="auto"/>
          </w:divBdr>
        </w:div>
      </w:divsChild>
    </w:div>
    <w:div w:id="1924601496">
      <w:bodyDiv w:val="1"/>
      <w:marLeft w:val="0"/>
      <w:marRight w:val="0"/>
      <w:marTop w:val="0"/>
      <w:marBottom w:val="0"/>
      <w:divBdr>
        <w:top w:val="none" w:sz="0" w:space="0" w:color="auto"/>
        <w:left w:val="none" w:sz="0" w:space="0" w:color="auto"/>
        <w:bottom w:val="none" w:sz="0" w:space="0" w:color="auto"/>
        <w:right w:val="none" w:sz="0" w:space="0" w:color="auto"/>
      </w:divBdr>
    </w:div>
    <w:div w:id="1958828442">
      <w:bodyDiv w:val="1"/>
      <w:marLeft w:val="0"/>
      <w:marRight w:val="0"/>
      <w:marTop w:val="0"/>
      <w:marBottom w:val="0"/>
      <w:divBdr>
        <w:top w:val="none" w:sz="0" w:space="0" w:color="auto"/>
        <w:left w:val="none" w:sz="0" w:space="0" w:color="auto"/>
        <w:bottom w:val="none" w:sz="0" w:space="0" w:color="auto"/>
        <w:right w:val="none" w:sz="0" w:space="0" w:color="auto"/>
      </w:divBdr>
    </w:div>
    <w:div w:id="20235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www.harpebio.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sbm-compan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sophie.blazere-leclerc@sbm-compan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cea7e-22f4-48c3-91a0-b3d2df2eb36b">
      <Terms xmlns="http://schemas.microsoft.com/office/infopath/2007/PartnerControls"/>
    </lcf76f155ced4ddcb4097134ff3c332f>
    <TaxCatchAll xmlns="ecc5107b-4b45-4466-a92b-4a131fab38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041E91C9741E418D02A2AF8728DCA0" ma:contentTypeVersion="21" ma:contentTypeDescription="Create a new document." ma:contentTypeScope="" ma:versionID="82e0b49010e36e762414b0ab4c954321">
  <xsd:schema xmlns:xsd="http://www.w3.org/2001/XMLSchema" xmlns:xs="http://www.w3.org/2001/XMLSchema" xmlns:p="http://schemas.microsoft.com/office/2006/metadata/properties" xmlns:ns2="6d0cea7e-22f4-48c3-91a0-b3d2df2eb36b" xmlns:ns3="ecc5107b-4b45-4466-a92b-4a131fab38cf" targetNamespace="http://schemas.microsoft.com/office/2006/metadata/properties" ma:root="true" ma:fieldsID="ecf066752117fa910e6ab5ad44023a81" ns2:_="" ns3:_="">
    <xsd:import namespace="6d0cea7e-22f4-48c3-91a0-b3d2df2eb36b"/>
    <xsd:import namespace="ecc5107b-4b45-4466-a92b-4a131fab38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cea7e-22f4-48c3-91a0-b3d2df2e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4b183f5-090a-4544-8fff-081d2145f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5107b-4b45-4466-a92b-4a131fab38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794121-204d-4b32-94e4-3569162aebcc}" ma:internalName="TaxCatchAll" ma:showField="CatchAllData" ma:web="ecc5107b-4b45-4466-a92b-4a131fab3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B43A6-102A-40CA-862C-9985A275CA12}">
  <ds:schemaRefs>
    <ds:schemaRef ds:uri="http://schemas.microsoft.com/sharepoint/v3/contenttype/forms"/>
  </ds:schemaRefs>
</ds:datastoreItem>
</file>

<file path=customXml/itemProps2.xml><?xml version="1.0" encoding="utf-8"?>
<ds:datastoreItem xmlns:ds="http://schemas.openxmlformats.org/officeDocument/2006/customXml" ds:itemID="{D1074C8D-C7DE-4FF6-81D2-B6A9DA6944E6}">
  <ds:schemaRefs>
    <ds:schemaRef ds:uri="http://schemas.openxmlformats.org/officeDocument/2006/bibliography"/>
  </ds:schemaRefs>
</ds:datastoreItem>
</file>

<file path=customXml/itemProps3.xml><?xml version="1.0" encoding="utf-8"?>
<ds:datastoreItem xmlns:ds="http://schemas.openxmlformats.org/officeDocument/2006/customXml" ds:itemID="{56D8FB79-98B1-4E73-8BB3-00E778310D33}">
  <ds:schemaRefs>
    <ds:schemaRef ds:uri="http://schemas.microsoft.com/office/2006/metadata/properties"/>
    <ds:schemaRef ds:uri="http://schemas.microsoft.com/office/infopath/2007/PartnerControls"/>
    <ds:schemaRef ds:uri="6d0cea7e-22f4-48c3-91a0-b3d2df2eb36b"/>
    <ds:schemaRef ds:uri="ecc5107b-4b45-4466-a92b-4a131fab38cf"/>
  </ds:schemaRefs>
</ds:datastoreItem>
</file>

<file path=customXml/itemProps4.xml><?xml version="1.0" encoding="utf-8"?>
<ds:datastoreItem xmlns:ds="http://schemas.openxmlformats.org/officeDocument/2006/customXml" ds:itemID="{F60C7A3A-9829-494E-84A7-A5200DBDF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cea7e-22f4-48c3-91a0-b3d2df2eb36b"/>
    <ds:schemaRef ds:uri="ecc5107b-4b45-4466-a92b-4a131fab3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995</Words>
  <Characters>5474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Lesbros</dc:creator>
  <cp:keywords/>
  <dc:description/>
  <cp:lastModifiedBy>Sophie BLAZERE-LECLERC</cp:lastModifiedBy>
  <cp:revision>25</cp:revision>
  <cp:lastPrinted>2026-03-06T08:52:00Z</cp:lastPrinted>
  <dcterms:created xsi:type="dcterms:W3CDTF">2026-03-05T15:46:00Z</dcterms:created>
  <dcterms:modified xsi:type="dcterms:W3CDTF">2026-03-10T14:29:00Z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0x010100C3041E91C9741E418D02A2AF8728DCA0</vt:lpwstr>
  </property>
  <property fmtid="{D5CDD505-2E9C-101B-9397-08002B2CF9AE}" pid="3" name="MediaServiceImageTags">
    <vt:lpwstr/>
  </property>
  <property fmtid="{D5CDD505-2E9C-101B-9397-08002B2CF9AE}" pid="4" name="docLang">
    <vt:lpwstr>fr</vt:lpwstr>
  </property>
</Properties>
</file>